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1E3D37">
      <w:pPr>
        <w:spacing w:before="101" w:line="230" w:lineRule="auto"/>
        <w:ind w:left="365"/>
        <w:rPr>
          <w:rFonts w:ascii="黑体" w:hAnsi="黑体" w:eastAsia="黑体" w:cs="黑体"/>
          <w:sz w:val="31"/>
          <w:szCs w:val="31"/>
        </w:rPr>
      </w:pPr>
      <w:r>
        <w:rPr>
          <w:rFonts w:ascii="黑体" w:hAnsi="黑体" w:eastAsia="黑体" w:cs="黑体"/>
          <w:color w:val="333333"/>
          <w:spacing w:val="-4"/>
          <w:sz w:val="31"/>
          <w:szCs w:val="31"/>
        </w:rPr>
        <w:t>附件</w:t>
      </w:r>
      <w:r>
        <w:rPr>
          <w:rFonts w:ascii="黑体" w:hAnsi="黑体" w:eastAsia="黑体" w:cs="黑体"/>
          <w:color w:val="333333"/>
          <w:spacing w:val="-45"/>
          <w:sz w:val="31"/>
          <w:szCs w:val="31"/>
        </w:rPr>
        <w:t xml:space="preserve"> </w:t>
      </w:r>
      <w:r>
        <w:rPr>
          <w:rFonts w:ascii="黑体" w:hAnsi="黑体" w:eastAsia="黑体" w:cs="黑体"/>
          <w:color w:val="333333"/>
          <w:spacing w:val="-4"/>
          <w:sz w:val="31"/>
          <w:szCs w:val="31"/>
        </w:rPr>
        <w:t>1</w:t>
      </w:r>
    </w:p>
    <w:p w14:paraId="3A638C96">
      <w:pPr>
        <w:spacing w:before="146" w:line="212" w:lineRule="auto"/>
        <w:ind w:firstLine="4306" w:firstLineChars="1300"/>
        <w:rPr>
          <w:rFonts w:ascii="方正小标宋简体" w:hAnsi="方正小标宋简体" w:eastAsia="方正小标宋简体" w:cs="方正小标宋简体"/>
          <w:b/>
          <w:bCs/>
          <w:color w:val="auto"/>
          <w:sz w:val="31"/>
          <w:szCs w:val="31"/>
        </w:rPr>
      </w:pPr>
      <w:r>
        <w:rPr>
          <w:rFonts w:hint="eastAsia" w:ascii="方正小标宋简体" w:hAnsi="方正小标宋简体" w:eastAsia="宋体" w:cs="方正小标宋简体"/>
          <w:b/>
          <w:bCs/>
          <w:color w:val="auto"/>
          <w:spacing w:val="10"/>
          <w:sz w:val="31"/>
          <w:szCs w:val="31"/>
          <w:lang w:val="en-US" w:eastAsia="zh-CN"/>
        </w:rPr>
        <w:t>嘎鲁图镇人民政府</w:t>
      </w:r>
      <w:r>
        <w:rPr>
          <w:rFonts w:ascii="方正小标宋简体" w:hAnsi="方正小标宋简体" w:eastAsia="方正小标宋简体" w:cs="方正小标宋简体"/>
          <w:b/>
          <w:bCs/>
          <w:color w:val="auto"/>
          <w:spacing w:val="10"/>
          <w:sz w:val="31"/>
          <w:szCs w:val="31"/>
        </w:rPr>
        <w:t>主动公开事项目录</w:t>
      </w:r>
    </w:p>
    <w:p w14:paraId="08FEF30D">
      <w:pPr>
        <w:spacing w:line="69" w:lineRule="exact"/>
      </w:pPr>
    </w:p>
    <w:tbl>
      <w:tblPr>
        <w:tblStyle w:val="4"/>
        <w:tblW w:w="1376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666"/>
        <w:gridCol w:w="672"/>
        <w:gridCol w:w="1572"/>
        <w:gridCol w:w="720"/>
        <w:gridCol w:w="1729"/>
        <w:gridCol w:w="1009"/>
        <w:gridCol w:w="720"/>
        <w:gridCol w:w="753"/>
        <w:gridCol w:w="1120"/>
        <w:gridCol w:w="1247"/>
        <w:gridCol w:w="544"/>
        <w:gridCol w:w="620"/>
        <w:gridCol w:w="653"/>
        <w:gridCol w:w="970"/>
      </w:tblGrid>
      <w:tr w14:paraId="73843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jc w:val="center"/>
        </w:trPr>
        <w:tc>
          <w:tcPr>
            <w:tcW w:w="2108" w:type="dxa"/>
            <w:gridSpan w:val="3"/>
            <w:vAlign w:val="center"/>
          </w:tcPr>
          <w:p w14:paraId="1267E057">
            <w:pPr>
              <w:spacing w:before="51" w:line="218" w:lineRule="auto"/>
              <w:ind w:left="626"/>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公开事项</w:t>
            </w:r>
          </w:p>
        </w:tc>
        <w:tc>
          <w:tcPr>
            <w:tcW w:w="1572" w:type="dxa"/>
            <w:vMerge w:val="restart"/>
            <w:tcBorders>
              <w:bottom w:val="nil"/>
            </w:tcBorders>
            <w:vAlign w:val="center"/>
          </w:tcPr>
          <w:p w14:paraId="33FD3AF9">
            <w:pPr>
              <w:pStyle w:val="5"/>
              <w:spacing w:line="450" w:lineRule="auto"/>
              <w:jc w:val="center"/>
              <w:rPr>
                <w:rFonts w:hint="eastAsia" w:asciiTheme="minorEastAsia" w:hAnsiTheme="minorEastAsia" w:eastAsiaTheme="minorEastAsia" w:cstheme="minorEastAsia"/>
                <w:sz w:val="18"/>
                <w:szCs w:val="18"/>
              </w:rPr>
            </w:pPr>
          </w:p>
          <w:p w14:paraId="027B2FAA">
            <w:pPr>
              <w:spacing w:before="72" w:line="248" w:lineRule="auto"/>
              <w:ind w:left="356" w:right="34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公开内容</w:t>
            </w: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spacing w:val="-7"/>
                <w:sz w:val="18"/>
                <w:szCs w:val="18"/>
              </w:rPr>
              <w:t>（要素）</w:t>
            </w:r>
          </w:p>
        </w:tc>
        <w:tc>
          <w:tcPr>
            <w:tcW w:w="720" w:type="dxa"/>
            <w:vMerge w:val="restart"/>
            <w:tcBorders>
              <w:bottom w:val="nil"/>
            </w:tcBorders>
            <w:vAlign w:val="center"/>
          </w:tcPr>
          <w:p w14:paraId="7A97D0F8">
            <w:pPr>
              <w:pStyle w:val="5"/>
              <w:spacing w:line="449" w:lineRule="auto"/>
              <w:jc w:val="center"/>
              <w:rPr>
                <w:rFonts w:hint="eastAsia" w:asciiTheme="minorEastAsia" w:hAnsiTheme="minorEastAsia" w:eastAsiaTheme="minorEastAsia" w:cstheme="minorEastAsia"/>
                <w:sz w:val="18"/>
                <w:szCs w:val="18"/>
              </w:rPr>
            </w:pPr>
          </w:p>
          <w:p w14:paraId="1EEA1892">
            <w:pPr>
              <w:spacing w:before="72" w:line="248" w:lineRule="auto"/>
              <w:ind w:left="147" w:right="135" w:firstLine="5"/>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7"/>
                <w:sz w:val="18"/>
                <w:szCs w:val="18"/>
              </w:rPr>
              <w:t>公开</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5"/>
                <w:sz w:val="18"/>
                <w:szCs w:val="18"/>
              </w:rPr>
              <w:t>依据</w:t>
            </w:r>
          </w:p>
        </w:tc>
        <w:tc>
          <w:tcPr>
            <w:tcW w:w="1729" w:type="dxa"/>
            <w:vMerge w:val="restart"/>
            <w:tcBorders>
              <w:bottom w:val="nil"/>
            </w:tcBorders>
            <w:vAlign w:val="center"/>
          </w:tcPr>
          <w:p w14:paraId="7CE2A710">
            <w:pPr>
              <w:pStyle w:val="5"/>
              <w:spacing w:line="302" w:lineRule="auto"/>
              <w:jc w:val="center"/>
              <w:rPr>
                <w:rFonts w:hint="eastAsia" w:asciiTheme="minorEastAsia" w:hAnsiTheme="minorEastAsia" w:eastAsiaTheme="minorEastAsia" w:cstheme="minorEastAsia"/>
                <w:sz w:val="18"/>
                <w:szCs w:val="18"/>
              </w:rPr>
            </w:pPr>
          </w:p>
          <w:p w14:paraId="65B6B2E4">
            <w:pPr>
              <w:pStyle w:val="5"/>
              <w:spacing w:line="302" w:lineRule="auto"/>
              <w:jc w:val="center"/>
              <w:rPr>
                <w:rFonts w:hint="eastAsia" w:asciiTheme="minorEastAsia" w:hAnsiTheme="minorEastAsia" w:eastAsiaTheme="minorEastAsia" w:cstheme="minorEastAsia"/>
                <w:sz w:val="18"/>
                <w:szCs w:val="18"/>
              </w:rPr>
            </w:pPr>
          </w:p>
          <w:p w14:paraId="7EEFBA56">
            <w:pPr>
              <w:spacing w:before="72" w:line="220" w:lineRule="auto"/>
              <w:ind w:left="431"/>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3"/>
                <w:sz w:val="18"/>
                <w:szCs w:val="18"/>
              </w:rPr>
              <w:t>条款内容</w:t>
            </w:r>
          </w:p>
        </w:tc>
        <w:tc>
          <w:tcPr>
            <w:tcW w:w="1009" w:type="dxa"/>
            <w:vMerge w:val="restart"/>
            <w:tcBorders>
              <w:bottom w:val="nil"/>
            </w:tcBorders>
            <w:vAlign w:val="center"/>
          </w:tcPr>
          <w:p w14:paraId="200B8AA3">
            <w:pPr>
              <w:pStyle w:val="5"/>
              <w:spacing w:line="450" w:lineRule="auto"/>
              <w:jc w:val="center"/>
              <w:rPr>
                <w:rFonts w:hint="eastAsia" w:asciiTheme="minorEastAsia" w:hAnsiTheme="minorEastAsia" w:eastAsiaTheme="minorEastAsia" w:cstheme="minorEastAsia"/>
                <w:sz w:val="18"/>
                <w:szCs w:val="18"/>
              </w:rPr>
            </w:pPr>
          </w:p>
          <w:p w14:paraId="6DE62C62">
            <w:pPr>
              <w:spacing w:before="72" w:line="248" w:lineRule="auto"/>
              <w:ind w:left="183" w:right="170" w:hanging="1"/>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依据效</w:t>
            </w: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spacing w:val="-4"/>
                <w:sz w:val="18"/>
                <w:szCs w:val="18"/>
              </w:rPr>
              <w:t>力位阶</w:t>
            </w:r>
          </w:p>
        </w:tc>
        <w:tc>
          <w:tcPr>
            <w:tcW w:w="720" w:type="dxa"/>
            <w:vMerge w:val="restart"/>
            <w:tcBorders>
              <w:bottom w:val="nil"/>
            </w:tcBorders>
            <w:vAlign w:val="center"/>
          </w:tcPr>
          <w:p w14:paraId="2AE06507">
            <w:pPr>
              <w:pStyle w:val="5"/>
              <w:spacing w:line="449" w:lineRule="auto"/>
              <w:jc w:val="center"/>
              <w:rPr>
                <w:rFonts w:hint="eastAsia" w:asciiTheme="minorEastAsia" w:hAnsiTheme="minorEastAsia" w:eastAsiaTheme="minorEastAsia" w:cstheme="minorEastAsia"/>
                <w:sz w:val="18"/>
                <w:szCs w:val="18"/>
              </w:rPr>
            </w:pPr>
          </w:p>
          <w:p w14:paraId="68FB9492">
            <w:pPr>
              <w:spacing w:before="71" w:line="249" w:lineRule="auto"/>
              <w:ind w:left="156" w:right="135" w:hanging="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7"/>
                <w:sz w:val="18"/>
                <w:szCs w:val="18"/>
              </w:rPr>
              <w:t>公开</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9"/>
                <w:sz w:val="18"/>
                <w:szCs w:val="18"/>
              </w:rPr>
              <w:t>时限</w:t>
            </w:r>
          </w:p>
        </w:tc>
        <w:tc>
          <w:tcPr>
            <w:tcW w:w="753" w:type="dxa"/>
            <w:vMerge w:val="restart"/>
            <w:tcBorders>
              <w:bottom w:val="nil"/>
            </w:tcBorders>
            <w:vAlign w:val="center"/>
          </w:tcPr>
          <w:p w14:paraId="0109B003">
            <w:pPr>
              <w:pStyle w:val="5"/>
              <w:spacing w:line="449" w:lineRule="auto"/>
              <w:jc w:val="center"/>
              <w:rPr>
                <w:rFonts w:hint="eastAsia" w:asciiTheme="minorEastAsia" w:hAnsiTheme="minorEastAsia" w:eastAsiaTheme="minorEastAsia" w:cstheme="minorEastAsia"/>
                <w:sz w:val="18"/>
                <w:szCs w:val="18"/>
              </w:rPr>
            </w:pPr>
          </w:p>
          <w:p w14:paraId="0B0CB95A">
            <w:pPr>
              <w:spacing w:before="72" w:line="249" w:lineRule="auto"/>
              <w:ind w:left="164" w:right="151" w:firstLine="5"/>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7"/>
                <w:sz w:val="18"/>
                <w:szCs w:val="18"/>
              </w:rPr>
              <w:t>公开</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5"/>
                <w:sz w:val="18"/>
                <w:szCs w:val="18"/>
              </w:rPr>
              <w:t>主体</w:t>
            </w:r>
          </w:p>
        </w:tc>
        <w:tc>
          <w:tcPr>
            <w:tcW w:w="1120" w:type="dxa"/>
            <w:vMerge w:val="restart"/>
            <w:tcBorders>
              <w:bottom w:val="nil"/>
            </w:tcBorders>
            <w:vAlign w:val="center"/>
          </w:tcPr>
          <w:p w14:paraId="34F61A3D">
            <w:pPr>
              <w:pStyle w:val="5"/>
              <w:spacing w:line="294" w:lineRule="auto"/>
              <w:jc w:val="center"/>
              <w:rPr>
                <w:rFonts w:hint="eastAsia" w:asciiTheme="minorEastAsia" w:hAnsiTheme="minorEastAsia" w:eastAsiaTheme="minorEastAsia" w:cstheme="minorEastAsia"/>
                <w:sz w:val="18"/>
                <w:szCs w:val="18"/>
              </w:rPr>
            </w:pPr>
          </w:p>
          <w:p w14:paraId="1827626B">
            <w:pPr>
              <w:spacing w:before="72" w:line="253" w:lineRule="auto"/>
              <w:ind w:left="116" w:right="7" w:firstLine="11"/>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2"/>
                <w:sz w:val="18"/>
                <w:szCs w:val="18"/>
              </w:rPr>
              <w:t>事项类别</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1"/>
                <w:sz w:val="18"/>
                <w:szCs w:val="18"/>
              </w:rPr>
              <w:t>（法定公</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22"/>
                <w:sz w:val="18"/>
                <w:szCs w:val="18"/>
              </w:rPr>
              <w:t>开、其他）</w:t>
            </w:r>
          </w:p>
        </w:tc>
        <w:tc>
          <w:tcPr>
            <w:tcW w:w="1247" w:type="dxa"/>
            <w:vMerge w:val="restart"/>
            <w:tcBorders>
              <w:bottom w:val="nil"/>
            </w:tcBorders>
            <w:vAlign w:val="center"/>
          </w:tcPr>
          <w:p w14:paraId="6D4B72AD">
            <w:pPr>
              <w:pStyle w:val="5"/>
              <w:spacing w:line="449" w:lineRule="auto"/>
              <w:jc w:val="center"/>
              <w:rPr>
                <w:rFonts w:hint="eastAsia" w:asciiTheme="minorEastAsia" w:hAnsiTheme="minorEastAsia" w:eastAsiaTheme="minorEastAsia" w:cstheme="minorEastAsia"/>
                <w:sz w:val="18"/>
                <w:szCs w:val="18"/>
              </w:rPr>
            </w:pPr>
          </w:p>
          <w:p w14:paraId="53020BD1">
            <w:pPr>
              <w:spacing w:before="71" w:line="249" w:lineRule="auto"/>
              <w:ind w:left="301" w:right="177" w:hanging="104"/>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公开渠道</w:t>
            </w:r>
            <w:r>
              <w:rPr>
                <w:rFonts w:hint="eastAsia" w:asciiTheme="minorEastAsia" w:hAnsiTheme="minorEastAsia" w:eastAsiaTheme="minorEastAsia" w:cstheme="minorEastAsia"/>
                <w:spacing w:val="1"/>
                <w:sz w:val="18"/>
                <w:szCs w:val="18"/>
              </w:rPr>
              <w:t xml:space="preserve"> </w:t>
            </w:r>
            <w:r>
              <w:rPr>
                <w:rFonts w:hint="eastAsia" w:asciiTheme="minorEastAsia" w:hAnsiTheme="minorEastAsia" w:eastAsiaTheme="minorEastAsia" w:cstheme="minorEastAsia"/>
                <w:spacing w:val="-3"/>
                <w:sz w:val="18"/>
                <w:szCs w:val="18"/>
              </w:rPr>
              <w:t>和载体</w:t>
            </w:r>
          </w:p>
        </w:tc>
        <w:tc>
          <w:tcPr>
            <w:tcW w:w="1164" w:type="dxa"/>
            <w:gridSpan w:val="2"/>
            <w:vAlign w:val="center"/>
          </w:tcPr>
          <w:p w14:paraId="18AF33B3">
            <w:pPr>
              <w:spacing w:before="51" w:line="218" w:lineRule="auto"/>
              <w:ind w:left="157"/>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公开对象</w:t>
            </w:r>
          </w:p>
        </w:tc>
        <w:tc>
          <w:tcPr>
            <w:tcW w:w="653" w:type="dxa"/>
            <w:vMerge w:val="restart"/>
            <w:tcBorders>
              <w:bottom w:val="nil"/>
            </w:tcBorders>
            <w:textDirection w:val="tbRlV"/>
            <w:vAlign w:val="center"/>
          </w:tcPr>
          <w:p w14:paraId="12370C05">
            <w:pPr>
              <w:spacing w:before="209" w:line="209" w:lineRule="auto"/>
              <w:ind w:left="211"/>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责</w:t>
            </w:r>
            <w:r>
              <w:rPr>
                <w:rFonts w:hint="eastAsia" w:asciiTheme="minorEastAsia" w:hAnsiTheme="minorEastAsia" w:eastAsiaTheme="minorEastAsia" w:cstheme="minorEastAsia"/>
                <w:spacing w:val="-17"/>
                <w:sz w:val="18"/>
                <w:szCs w:val="18"/>
              </w:rPr>
              <w:t xml:space="preserve"> </w:t>
            </w:r>
            <w:r>
              <w:rPr>
                <w:rFonts w:hint="eastAsia" w:asciiTheme="minorEastAsia" w:hAnsiTheme="minorEastAsia" w:eastAsiaTheme="minorEastAsia" w:cstheme="minorEastAsia"/>
                <w:sz w:val="18"/>
                <w:szCs w:val="18"/>
              </w:rPr>
              <w:t>任</w:t>
            </w:r>
            <w:r>
              <w:rPr>
                <w:rFonts w:hint="eastAsia" w:asciiTheme="minorEastAsia" w:hAnsiTheme="minorEastAsia" w:eastAsiaTheme="minorEastAsia" w:cstheme="minorEastAsia"/>
                <w:spacing w:val="-19"/>
                <w:sz w:val="18"/>
                <w:szCs w:val="18"/>
              </w:rPr>
              <w:t xml:space="preserve"> </w:t>
            </w:r>
            <w:r>
              <w:rPr>
                <w:rFonts w:hint="eastAsia" w:asciiTheme="minorEastAsia" w:hAnsiTheme="minorEastAsia" w:eastAsiaTheme="minorEastAsia" w:cstheme="minorEastAsia"/>
                <w:sz w:val="18"/>
                <w:szCs w:val="18"/>
              </w:rPr>
              <w:t>科</w:t>
            </w:r>
            <w:r>
              <w:rPr>
                <w:rFonts w:hint="eastAsia" w:asciiTheme="minorEastAsia" w:hAnsiTheme="minorEastAsia" w:eastAsiaTheme="minorEastAsia" w:cstheme="minorEastAsia"/>
                <w:spacing w:val="-19"/>
                <w:sz w:val="18"/>
                <w:szCs w:val="18"/>
              </w:rPr>
              <w:t xml:space="preserve"> </w:t>
            </w:r>
            <w:r>
              <w:rPr>
                <w:rFonts w:hint="eastAsia" w:asciiTheme="minorEastAsia" w:hAnsiTheme="minorEastAsia" w:eastAsiaTheme="minorEastAsia" w:cstheme="minorEastAsia"/>
                <w:sz w:val="18"/>
                <w:szCs w:val="18"/>
              </w:rPr>
              <w:t>室</w:t>
            </w:r>
          </w:p>
        </w:tc>
        <w:tc>
          <w:tcPr>
            <w:tcW w:w="970" w:type="dxa"/>
            <w:vMerge w:val="restart"/>
            <w:tcBorders>
              <w:bottom w:val="nil"/>
            </w:tcBorders>
            <w:vAlign w:val="center"/>
          </w:tcPr>
          <w:p w14:paraId="286BC204">
            <w:pPr>
              <w:pStyle w:val="5"/>
              <w:spacing w:line="449" w:lineRule="auto"/>
              <w:jc w:val="center"/>
              <w:rPr>
                <w:rFonts w:hint="eastAsia" w:asciiTheme="minorEastAsia" w:hAnsiTheme="minorEastAsia" w:eastAsiaTheme="minorEastAsia" w:cstheme="minorEastAsia"/>
                <w:sz w:val="18"/>
                <w:szCs w:val="18"/>
              </w:rPr>
            </w:pPr>
          </w:p>
          <w:p w14:paraId="5633B8A8">
            <w:pPr>
              <w:spacing w:before="72" w:line="249" w:lineRule="auto"/>
              <w:ind w:left="270" w:right="260" w:hanging="1"/>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3"/>
                <w:sz w:val="18"/>
                <w:szCs w:val="18"/>
              </w:rPr>
              <w:t>对应</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4"/>
                <w:sz w:val="18"/>
                <w:szCs w:val="18"/>
              </w:rPr>
              <w:t>职责</w:t>
            </w:r>
          </w:p>
        </w:tc>
      </w:tr>
      <w:tr w14:paraId="6598FA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1" w:hRule="atLeast"/>
          <w:jc w:val="center"/>
        </w:trPr>
        <w:tc>
          <w:tcPr>
            <w:tcW w:w="770" w:type="dxa"/>
            <w:vAlign w:val="center"/>
          </w:tcPr>
          <w:p w14:paraId="2D327AF2">
            <w:pPr>
              <w:pStyle w:val="5"/>
              <w:spacing w:line="284" w:lineRule="auto"/>
              <w:jc w:val="center"/>
              <w:rPr>
                <w:rFonts w:hint="eastAsia" w:asciiTheme="minorEastAsia" w:hAnsiTheme="minorEastAsia" w:eastAsiaTheme="minorEastAsia" w:cstheme="minorEastAsia"/>
                <w:sz w:val="18"/>
                <w:szCs w:val="18"/>
              </w:rPr>
            </w:pPr>
          </w:p>
          <w:p w14:paraId="420600ED">
            <w:pPr>
              <w:spacing w:before="72" w:line="249" w:lineRule="auto"/>
              <w:ind w:left="171" w:right="160" w:firstLine="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6"/>
                <w:sz w:val="18"/>
                <w:szCs w:val="18"/>
              </w:rPr>
              <w:t>一级</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4"/>
                <w:sz w:val="18"/>
                <w:szCs w:val="18"/>
              </w:rPr>
              <w:t>事项</w:t>
            </w:r>
          </w:p>
        </w:tc>
        <w:tc>
          <w:tcPr>
            <w:tcW w:w="666" w:type="dxa"/>
            <w:vAlign w:val="center"/>
          </w:tcPr>
          <w:p w14:paraId="473F3F61">
            <w:pPr>
              <w:pStyle w:val="5"/>
              <w:spacing w:line="284" w:lineRule="auto"/>
              <w:jc w:val="center"/>
              <w:rPr>
                <w:rFonts w:hint="eastAsia" w:asciiTheme="minorEastAsia" w:hAnsiTheme="minorEastAsia" w:eastAsiaTheme="minorEastAsia" w:cstheme="minorEastAsia"/>
                <w:sz w:val="18"/>
                <w:szCs w:val="18"/>
              </w:rPr>
            </w:pPr>
          </w:p>
          <w:p w14:paraId="772E1F8C">
            <w:pPr>
              <w:spacing w:before="72" w:line="249" w:lineRule="auto"/>
              <w:ind w:left="116" w:right="111" w:firstLine="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6"/>
                <w:sz w:val="18"/>
                <w:szCs w:val="18"/>
              </w:rPr>
              <w:t>二级</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4"/>
                <w:sz w:val="18"/>
                <w:szCs w:val="18"/>
              </w:rPr>
              <w:t>事项</w:t>
            </w:r>
          </w:p>
        </w:tc>
        <w:tc>
          <w:tcPr>
            <w:tcW w:w="672" w:type="dxa"/>
            <w:vAlign w:val="center"/>
          </w:tcPr>
          <w:p w14:paraId="121364A0">
            <w:pPr>
              <w:pStyle w:val="5"/>
              <w:spacing w:line="284" w:lineRule="auto"/>
              <w:jc w:val="center"/>
              <w:rPr>
                <w:rFonts w:hint="eastAsia" w:asciiTheme="minorEastAsia" w:hAnsiTheme="minorEastAsia" w:eastAsiaTheme="minorEastAsia" w:cstheme="minorEastAsia"/>
                <w:sz w:val="18"/>
                <w:szCs w:val="18"/>
              </w:rPr>
            </w:pPr>
          </w:p>
          <w:p w14:paraId="7C7737D6">
            <w:pPr>
              <w:spacing w:before="72" w:line="249" w:lineRule="auto"/>
              <w:ind w:left="119" w:right="113"/>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pacing w:val="-4"/>
                <w:sz w:val="18"/>
                <w:szCs w:val="18"/>
              </w:rPr>
              <w:t>三级</w:t>
            </w:r>
            <w:r>
              <w:rPr>
                <w:rFonts w:hint="eastAsia" w:asciiTheme="minorEastAsia" w:hAnsiTheme="minorEastAsia" w:eastAsiaTheme="minorEastAsia" w:cstheme="minorEastAsia"/>
                <w:sz w:val="18"/>
                <w:szCs w:val="18"/>
              </w:rPr>
              <w:t xml:space="preserve"> </w:t>
            </w:r>
            <w:r>
              <w:rPr>
                <w:rFonts w:hint="eastAsia" w:asciiTheme="minorEastAsia" w:hAnsiTheme="minorEastAsia" w:eastAsiaTheme="minorEastAsia" w:cstheme="minorEastAsia"/>
                <w:spacing w:val="-4"/>
                <w:sz w:val="18"/>
                <w:szCs w:val="18"/>
              </w:rPr>
              <w:t>事项</w:t>
            </w:r>
          </w:p>
        </w:tc>
        <w:tc>
          <w:tcPr>
            <w:tcW w:w="1572" w:type="dxa"/>
            <w:vMerge w:val="continue"/>
            <w:tcBorders>
              <w:top w:val="nil"/>
            </w:tcBorders>
            <w:vAlign w:val="center"/>
          </w:tcPr>
          <w:p w14:paraId="3F099307">
            <w:pPr>
              <w:pStyle w:val="5"/>
              <w:jc w:val="center"/>
              <w:rPr>
                <w:rFonts w:hint="eastAsia" w:asciiTheme="minorEastAsia" w:hAnsiTheme="minorEastAsia" w:eastAsiaTheme="minorEastAsia" w:cstheme="minorEastAsia"/>
                <w:sz w:val="18"/>
                <w:szCs w:val="18"/>
              </w:rPr>
            </w:pPr>
          </w:p>
        </w:tc>
        <w:tc>
          <w:tcPr>
            <w:tcW w:w="720" w:type="dxa"/>
            <w:vMerge w:val="continue"/>
            <w:tcBorders>
              <w:top w:val="nil"/>
            </w:tcBorders>
            <w:vAlign w:val="center"/>
          </w:tcPr>
          <w:p w14:paraId="51E6A0EA">
            <w:pPr>
              <w:pStyle w:val="5"/>
              <w:jc w:val="center"/>
              <w:rPr>
                <w:rFonts w:hint="eastAsia" w:asciiTheme="minorEastAsia" w:hAnsiTheme="minorEastAsia" w:eastAsiaTheme="minorEastAsia" w:cstheme="minorEastAsia"/>
                <w:sz w:val="18"/>
                <w:szCs w:val="18"/>
              </w:rPr>
            </w:pPr>
          </w:p>
        </w:tc>
        <w:tc>
          <w:tcPr>
            <w:tcW w:w="1729" w:type="dxa"/>
            <w:vMerge w:val="continue"/>
            <w:tcBorders>
              <w:top w:val="nil"/>
            </w:tcBorders>
            <w:vAlign w:val="center"/>
          </w:tcPr>
          <w:p w14:paraId="0214251C">
            <w:pPr>
              <w:pStyle w:val="5"/>
              <w:jc w:val="center"/>
              <w:rPr>
                <w:rFonts w:hint="eastAsia" w:asciiTheme="minorEastAsia" w:hAnsiTheme="minorEastAsia" w:eastAsiaTheme="minorEastAsia" w:cstheme="minorEastAsia"/>
                <w:sz w:val="18"/>
                <w:szCs w:val="18"/>
              </w:rPr>
            </w:pPr>
          </w:p>
        </w:tc>
        <w:tc>
          <w:tcPr>
            <w:tcW w:w="1009" w:type="dxa"/>
            <w:vMerge w:val="continue"/>
            <w:tcBorders>
              <w:top w:val="nil"/>
            </w:tcBorders>
            <w:vAlign w:val="center"/>
          </w:tcPr>
          <w:p w14:paraId="43FAF310">
            <w:pPr>
              <w:pStyle w:val="5"/>
              <w:jc w:val="center"/>
              <w:rPr>
                <w:rFonts w:hint="eastAsia" w:asciiTheme="minorEastAsia" w:hAnsiTheme="minorEastAsia" w:eastAsiaTheme="minorEastAsia" w:cstheme="minorEastAsia"/>
                <w:sz w:val="18"/>
                <w:szCs w:val="18"/>
              </w:rPr>
            </w:pPr>
          </w:p>
        </w:tc>
        <w:tc>
          <w:tcPr>
            <w:tcW w:w="720" w:type="dxa"/>
            <w:vMerge w:val="continue"/>
            <w:tcBorders>
              <w:top w:val="nil"/>
            </w:tcBorders>
            <w:vAlign w:val="center"/>
          </w:tcPr>
          <w:p w14:paraId="26BF93F8">
            <w:pPr>
              <w:pStyle w:val="5"/>
              <w:jc w:val="center"/>
              <w:rPr>
                <w:rFonts w:hint="eastAsia" w:asciiTheme="minorEastAsia" w:hAnsiTheme="minorEastAsia" w:eastAsiaTheme="minorEastAsia" w:cstheme="minorEastAsia"/>
                <w:sz w:val="18"/>
                <w:szCs w:val="18"/>
              </w:rPr>
            </w:pPr>
          </w:p>
        </w:tc>
        <w:tc>
          <w:tcPr>
            <w:tcW w:w="753" w:type="dxa"/>
            <w:vMerge w:val="continue"/>
            <w:tcBorders>
              <w:top w:val="nil"/>
            </w:tcBorders>
            <w:vAlign w:val="center"/>
          </w:tcPr>
          <w:p w14:paraId="2C451423">
            <w:pPr>
              <w:pStyle w:val="5"/>
              <w:jc w:val="center"/>
              <w:rPr>
                <w:rFonts w:hint="eastAsia" w:asciiTheme="minorEastAsia" w:hAnsiTheme="minorEastAsia" w:eastAsiaTheme="minorEastAsia" w:cstheme="minorEastAsia"/>
                <w:sz w:val="18"/>
                <w:szCs w:val="18"/>
              </w:rPr>
            </w:pPr>
          </w:p>
        </w:tc>
        <w:tc>
          <w:tcPr>
            <w:tcW w:w="1120" w:type="dxa"/>
            <w:vMerge w:val="continue"/>
            <w:tcBorders>
              <w:top w:val="nil"/>
            </w:tcBorders>
            <w:vAlign w:val="center"/>
          </w:tcPr>
          <w:p w14:paraId="1622D4BD">
            <w:pPr>
              <w:pStyle w:val="5"/>
              <w:jc w:val="center"/>
              <w:rPr>
                <w:rFonts w:hint="eastAsia" w:asciiTheme="minorEastAsia" w:hAnsiTheme="minorEastAsia" w:eastAsiaTheme="minorEastAsia" w:cstheme="minorEastAsia"/>
                <w:sz w:val="18"/>
                <w:szCs w:val="18"/>
              </w:rPr>
            </w:pPr>
          </w:p>
        </w:tc>
        <w:tc>
          <w:tcPr>
            <w:tcW w:w="1247" w:type="dxa"/>
            <w:vMerge w:val="continue"/>
            <w:tcBorders>
              <w:top w:val="nil"/>
            </w:tcBorders>
            <w:vAlign w:val="center"/>
          </w:tcPr>
          <w:p w14:paraId="124997F5">
            <w:pPr>
              <w:pStyle w:val="5"/>
              <w:jc w:val="center"/>
              <w:rPr>
                <w:rFonts w:hint="eastAsia" w:asciiTheme="minorEastAsia" w:hAnsiTheme="minorEastAsia" w:eastAsiaTheme="minorEastAsia" w:cstheme="minorEastAsia"/>
                <w:sz w:val="18"/>
                <w:szCs w:val="18"/>
              </w:rPr>
            </w:pPr>
          </w:p>
        </w:tc>
        <w:tc>
          <w:tcPr>
            <w:tcW w:w="544" w:type="dxa"/>
            <w:textDirection w:val="tbRlV"/>
            <w:vAlign w:val="center"/>
          </w:tcPr>
          <w:p w14:paraId="64234487">
            <w:pPr>
              <w:spacing w:before="155" w:line="209" w:lineRule="auto"/>
              <w:ind w:left="202"/>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全</w:t>
            </w:r>
            <w:r>
              <w:rPr>
                <w:rFonts w:hint="eastAsia" w:asciiTheme="minorEastAsia" w:hAnsiTheme="minorEastAsia" w:eastAsiaTheme="minorEastAsia" w:cstheme="minorEastAsia"/>
                <w:spacing w:val="-18"/>
                <w:sz w:val="18"/>
                <w:szCs w:val="18"/>
              </w:rPr>
              <w:t xml:space="preserve"> </w:t>
            </w:r>
            <w:r>
              <w:rPr>
                <w:rFonts w:hint="eastAsia" w:asciiTheme="minorEastAsia" w:hAnsiTheme="minorEastAsia" w:eastAsiaTheme="minorEastAsia" w:cstheme="minorEastAsia"/>
                <w:sz w:val="18"/>
                <w:szCs w:val="18"/>
              </w:rPr>
              <w:t>社</w:t>
            </w:r>
            <w:r>
              <w:rPr>
                <w:rFonts w:hint="eastAsia" w:asciiTheme="minorEastAsia" w:hAnsiTheme="minorEastAsia" w:eastAsiaTheme="minorEastAsia" w:cstheme="minorEastAsia"/>
                <w:spacing w:val="-19"/>
                <w:sz w:val="18"/>
                <w:szCs w:val="18"/>
              </w:rPr>
              <w:t xml:space="preserve"> </w:t>
            </w:r>
            <w:r>
              <w:rPr>
                <w:rFonts w:hint="eastAsia" w:asciiTheme="minorEastAsia" w:hAnsiTheme="minorEastAsia" w:eastAsiaTheme="minorEastAsia" w:cstheme="minorEastAsia"/>
                <w:sz w:val="18"/>
                <w:szCs w:val="18"/>
              </w:rPr>
              <w:t>会</w:t>
            </w:r>
          </w:p>
        </w:tc>
        <w:tc>
          <w:tcPr>
            <w:tcW w:w="620" w:type="dxa"/>
            <w:textDirection w:val="tbRlV"/>
            <w:vAlign w:val="center"/>
          </w:tcPr>
          <w:p w14:paraId="2ADF6449">
            <w:pPr>
              <w:spacing w:before="192" w:line="209" w:lineRule="auto"/>
              <w:ind w:left="46"/>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特</w:t>
            </w:r>
            <w:r>
              <w:rPr>
                <w:rFonts w:hint="eastAsia" w:asciiTheme="minorEastAsia" w:hAnsiTheme="minorEastAsia" w:eastAsiaTheme="minorEastAsia" w:cstheme="minorEastAsia"/>
                <w:spacing w:val="-17"/>
                <w:sz w:val="18"/>
                <w:szCs w:val="18"/>
              </w:rPr>
              <w:t xml:space="preserve"> </w:t>
            </w:r>
            <w:r>
              <w:rPr>
                <w:rFonts w:hint="eastAsia" w:asciiTheme="minorEastAsia" w:hAnsiTheme="minorEastAsia" w:eastAsiaTheme="minorEastAsia" w:cstheme="minorEastAsia"/>
                <w:sz w:val="18"/>
                <w:szCs w:val="18"/>
              </w:rPr>
              <w:t>定</w:t>
            </w:r>
            <w:r>
              <w:rPr>
                <w:rFonts w:hint="eastAsia" w:asciiTheme="minorEastAsia" w:hAnsiTheme="minorEastAsia" w:eastAsiaTheme="minorEastAsia" w:cstheme="minorEastAsia"/>
                <w:spacing w:val="-19"/>
                <w:sz w:val="18"/>
                <w:szCs w:val="18"/>
              </w:rPr>
              <w:t xml:space="preserve"> </w:t>
            </w:r>
            <w:r>
              <w:rPr>
                <w:rFonts w:hint="eastAsia" w:asciiTheme="minorEastAsia" w:hAnsiTheme="minorEastAsia" w:eastAsiaTheme="minorEastAsia" w:cstheme="minorEastAsia"/>
                <w:sz w:val="18"/>
                <w:szCs w:val="18"/>
              </w:rPr>
              <w:t>群</w:t>
            </w:r>
            <w:r>
              <w:rPr>
                <w:rFonts w:hint="eastAsia" w:asciiTheme="minorEastAsia" w:hAnsiTheme="minorEastAsia" w:eastAsiaTheme="minorEastAsia" w:cstheme="minorEastAsia"/>
                <w:spacing w:val="-19"/>
                <w:sz w:val="18"/>
                <w:szCs w:val="18"/>
              </w:rPr>
              <w:t xml:space="preserve"> </w:t>
            </w:r>
            <w:r>
              <w:rPr>
                <w:rFonts w:hint="eastAsia" w:asciiTheme="minorEastAsia" w:hAnsiTheme="minorEastAsia" w:eastAsiaTheme="minorEastAsia" w:cstheme="minorEastAsia"/>
                <w:sz w:val="18"/>
                <w:szCs w:val="18"/>
              </w:rPr>
              <w:t>体</w:t>
            </w:r>
          </w:p>
        </w:tc>
        <w:tc>
          <w:tcPr>
            <w:tcW w:w="653" w:type="dxa"/>
            <w:vMerge w:val="continue"/>
            <w:tcBorders>
              <w:top w:val="nil"/>
            </w:tcBorders>
            <w:textDirection w:val="tbRlV"/>
            <w:vAlign w:val="center"/>
          </w:tcPr>
          <w:p w14:paraId="5DFC92F6">
            <w:pPr>
              <w:pStyle w:val="5"/>
              <w:jc w:val="center"/>
              <w:rPr>
                <w:rFonts w:hint="eastAsia" w:asciiTheme="minorEastAsia" w:hAnsiTheme="minorEastAsia" w:eastAsiaTheme="minorEastAsia" w:cstheme="minorEastAsia"/>
                <w:sz w:val="18"/>
                <w:szCs w:val="18"/>
              </w:rPr>
            </w:pPr>
          </w:p>
        </w:tc>
        <w:tc>
          <w:tcPr>
            <w:tcW w:w="970" w:type="dxa"/>
            <w:vMerge w:val="continue"/>
            <w:tcBorders>
              <w:top w:val="nil"/>
            </w:tcBorders>
            <w:vAlign w:val="center"/>
          </w:tcPr>
          <w:p w14:paraId="222FCBBF">
            <w:pPr>
              <w:pStyle w:val="5"/>
              <w:jc w:val="center"/>
              <w:rPr>
                <w:rFonts w:hint="eastAsia" w:asciiTheme="minorEastAsia" w:hAnsiTheme="minorEastAsia" w:eastAsiaTheme="minorEastAsia" w:cstheme="minorEastAsia"/>
                <w:sz w:val="18"/>
                <w:szCs w:val="18"/>
              </w:rPr>
            </w:pPr>
          </w:p>
        </w:tc>
      </w:tr>
      <w:tr w14:paraId="6DCC2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770" w:type="dxa"/>
            <w:vMerge w:val="restart"/>
            <w:vAlign w:val="center"/>
          </w:tcPr>
          <w:p w14:paraId="69362B10">
            <w:pPr>
              <w:pStyle w:val="5"/>
              <w:jc w:val="center"/>
              <w:rPr>
                <w:rFonts w:hint="eastAsia" w:asciiTheme="minorEastAsia" w:hAnsiTheme="minorEastAsia" w:eastAsiaTheme="minorEastAsia" w:cstheme="minorEastAsia"/>
                <w:b w:val="0"/>
                <w:bCs w:val="0"/>
                <w:sz w:val="18"/>
                <w:szCs w:val="18"/>
              </w:rPr>
            </w:pPr>
          </w:p>
          <w:p w14:paraId="255B9AA1">
            <w:pPr>
              <w:pStyle w:val="5"/>
              <w:jc w:val="center"/>
              <w:rPr>
                <w:rFonts w:hint="eastAsia" w:asciiTheme="minorEastAsia" w:hAnsiTheme="minorEastAsia" w:eastAsiaTheme="minorEastAsia" w:cstheme="minorEastAsia"/>
                <w:b w:val="0"/>
                <w:bCs w:val="0"/>
                <w:sz w:val="18"/>
                <w:szCs w:val="18"/>
              </w:rPr>
            </w:pPr>
          </w:p>
          <w:p w14:paraId="7E50B5C1">
            <w:pPr>
              <w:pStyle w:val="5"/>
              <w:jc w:val="center"/>
              <w:rPr>
                <w:rFonts w:hint="eastAsia" w:asciiTheme="minorEastAsia" w:hAnsiTheme="minorEastAsia" w:eastAsiaTheme="minorEastAsia" w:cstheme="minorEastAsia"/>
                <w:b w:val="0"/>
                <w:bCs w:val="0"/>
                <w:sz w:val="18"/>
                <w:szCs w:val="18"/>
              </w:rPr>
            </w:pPr>
          </w:p>
          <w:p w14:paraId="683E2BE1">
            <w:pPr>
              <w:pStyle w:val="5"/>
              <w:jc w:val="center"/>
              <w:rPr>
                <w:rFonts w:hint="eastAsia" w:asciiTheme="minorEastAsia" w:hAnsiTheme="minorEastAsia" w:eastAsiaTheme="minorEastAsia" w:cstheme="minorEastAsia"/>
                <w:b w:val="0"/>
                <w:bCs w:val="0"/>
                <w:sz w:val="18"/>
                <w:szCs w:val="18"/>
              </w:rPr>
            </w:pPr>
          </w:p>
          <w:p w14:paraId="772C1E30">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机</w:t>
            </w:r>
          </w:p>
          <w:p w14:paraId="7E45F882">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构</w:t>
            </w:r>
          </w:p>
          <w:p w14:paraId="7D49267A">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职</w:t>
            </w:r>
          </w:p>
          <w:p w14:paraId="796E5D4D">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能</w:t>
            </w:r>
          </w:p>
        </w:tc>
        <w:tc>
          <w:tcPr>
            <w:tcW w:w="666" w:type="dxa"/>
            <w:vMerge w:val="restart"/>
            <w:vAlign w:val="center"/>
          </w:tcPr>
          <w:p w14:paraId="20CBF1FE">
            <w:pPr>
              <w:pStyle w:val="5"/>
              <w:jc w:val="center"/>
              <w:rPr>
                <w:rFonts w:hint="eastAsia" w:asciiTheme="minorEastAsia" w:hAnsiTheme="minorEastAsia" w:eastAsiaTheme="minorEastAsia" w:cstheme="minorEastAsia"/>
                <w:b w:val="0"/>
                <w:bCs w:val="0"/>
                <w:sz w:val="18"/>
                <w:szCs w:val="18"/>
              </w:rPr>
            </w:pPr>
          </w:p>
          <w:p w14:paraId="7D4D26A6">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机构</w:t>
            </w:r>
          </w:p>
          <w:p w14:paraId="27C0AA4A">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领导</w:t>
            </w:r>
          </w:p>
        </w:tc>
        <w:tc>
          <w:tcPr>
            <w:tcW w:w="672" w:type="dxa"/>
            <w:vAlign w:val="center"/>
          </w:tcPr>
          <w:p w14:paraId="4A18CB9E">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领导</w:t>
            </w:r>
          </w:p>
          <w:p w14:paraId="55CC61F8">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分工</w:t>
            </w:r>
          </w:p>
        </w:tc>
        <w:tc>
          <w:tcPr>
            <w:tcW w:w="1572" w:type="dxa"/>
            <w:shd w:val="clear" w:color="auto" w:fill="auto"/>
            <w:vAlign w:val="center"/>
          </w:tcPr>
          <w:p w14:paraId="01EFDED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en-US" w:bidi="ar-SA"/>
              </w:rPr>
            </w:pPr>
            <w:r>
              <w:rPr>
                <w:rFonts w:hint="eastAsia" w:asciiTheme="minorEastAsia" w:hAnsiTheme="minorEastAsia" w:eastAsiaTheme="minorEastAsia" w:cstheme="minorEastAsia"/>
                <w:i w:val="0"/>
                <w:iCs w:val="0"/>
                <w:snapToGrid w:val="0"/>
                <w:color w:val="000000"/>
                <w:kern w:val="0"/>
                <w:sz w:val="18"/>
                <w:szCs w:val="18"/>
                <w:u w:val="none"/>
                <w:lang w:val="en-US" w:eastAsia="zh-CN" w:bidi="ar"/>
              </w:rPr>
              <w:t>领导班子成员基本情况、工作分工职责</w:t>
            </w:r>
          </w:p>
        </w:tc>
        <w:tc>
          <w:tcPr>
            <w:tcW w:w="720" w:type="dxa"/>
            <w:vMerge w:val="restart"/>
            <w:vAlign w:val="center"/>
          </w:tcPr>
          <w:p w14:paraId="34FDFDCB">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rPr>
              <w:t>《中华人民共和国政府信息公开条例》</w:t>
            </w:r>
          </w:p>
        </w:tc>
        <w:tc>
          <w:tcPr>
            <w:tcW w:w="1729" w:type="dxa"/>
            <w:vMerge w:val="restart"/>
            <w:vAlign w:val="center"/>
          </w:tcPr>
          <w:p w14:paraId="73DADB75">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i w:val="0"/>
                <w:iCs w:val="0"/>
                <w:caps w:val="0"/>
                <w:color w:val="333333"/>
                <w:spacing w:val="0"/>
                <w:sz w:val="18"/>
                <w:szCs w:val="18"/>
                <w:shd w:val="clear" w:fill="FFFFFF"/>
              </w:rPr>
              <w:t>第二十条　行政机关应当依照本条例第十九条的规定，主动公开本行政机关的下列政府信息：（二）机关职能、机构设置、办公地址、办公时间、联系方式、负责人姓名；</w:t>
            </w:r>
          </w:p>
        </w:tc>
        <w:tc>
          <w:tcPr>
            <w:tcW w:w="1009" w:type="dxa"/>
            <w:vMerge w:val="restart"/>
            <w:vAlign w:val="center"/>
          </w:tcPr>
          <w:p w14:paraId="526DF2BA">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sz w:val="18"/>
                <w:szCs w:val="18"/>
                <w:lang w:val="en-US" w:eastAsia="zh-CN"/>
              </w:rPr>
              <w:t>行政法规</w:t>
            </w:r>
          </w:p>
        </w:tc>
        <w:tc>
          <w:tcPr>
            <w:tcW w:w="720" w:type="dxa"/>
            <w:vMerge w:val="restart"/>
            <w:vAlign w:val="center"/>
          </w:tcPr>
          <w:p w14:paraId="7FA0DA42">
            <w:pPr>
              <w:jc w:val="center"/>
              <w:rPr>
                <w:rFonts w:hint="eastAsia" w:asciiTheme="minorEastAsia" w:hAnsiTheme="minorEastAsia" w:eastAsiaTheme="minorEastAsia" w:cstheme="minorEastAsia"/>
                <w:i w:val="0"/>
                <w:iCs w:val="0"/>
                <w:caps w:val="0"/>
                <w:color w:val="333333"/>
                <w:spacing w:val="0"/>
                <w:sz w:val="18"/>
                <w:szCs w:val="18"/>
                <w:shd w:val="clear" w:fill="FFFFFF"/>
              </w:rPr>
            </w:pPr>
            <w:r>
              <w:rPr>
                <w:rFonts w:hint="eastAsia" w:asciiTheme="minorEastAsia" w:hAnsiTheme="minorEastAsia" w:eastAsiaTheme="minorEastAsia" w:cstheme="minorEastAsia"/>
                <w:i w:val="0"/>
                <w:iCs w:val="0"/>
                <w:caps w:val="0"/>
                <w:color w:val="333333"/>
                <w:spacing w:val="0"/>
                <w:sz w:val="18"/>
                <w:szCs w:val="18"/>
                <w:shd w:val="clear" w:fill="FFFFFF"/>
              </w:rPr>
              <w:t>信息产生、变更之日起 20个工作日内公开，保持长期公开（相关法律法规另有规定的，从其规定）</w:t>
            </w:r>
          </w:p>
        </w:tc>
        <w:tc>
          <w:tcPr>
            <w:tcW w:w="753" w:type="dxa"/>
            <w:vMerge w:val="restart"/>
            <w:vAlign w:val="center"/>
          </w:tcPr>
          <w:p w14:paraId="52F0E968">
            <w:pPr>
              <w:pStyle w:val="5"/>
              <w:jc w:val="center"/>
              <w:rPr>
                <w:rFonts w:hint="eastAsia" w:asciiTheme="minorEastAsia" w:hAnsiTheme="minorEastAsia" w:eastAsiaTheme="minorEastAsia" w:cstheme="minorEastAsia"/>
                <w:b w:val="0"/>
                <w:bCs w:val="0"/>
                <w:sz w:val="18"/>
                <w:szCs w:val="18"/>
                <w:lang w:val="en-US" w:eastAsia="zh-CN"/>
              </w:rPr>
            </w:pPr>
          </w:p>
          <w:p w14:paraId="1470090A">
            <w:pPr>
              <w:pStyle w:val="5"/>
              <w:jc w:val="center"/>
              <w:rPr>
                <w:rFonts w:hint="eastAsia" w:asciiTheme="minorEastAsia" w:hAnsiTheme="minorEastAsia" w:eastAsiaTheme="minorEastAsia" w:cstheme="minorEastAsia"/>
                <w:b w:val="0"/>
                <w:bCs w:val="0"/>
                <w:sz w:val="18"/>
                <w:szCs w:val="18"/>
                <w:lang w:val="en-US" w:eastAsia="zh-CN"/>
              </w:rPr>
            </w:pPr>
          </w:p>
          <w:p w14:paraId="2E0CEA30">
            <w:pPr>
              <w:pStyle w:val="5"/>
              <w:jc w:val="center"/>
              <w:rPr>
                <w:rFonts w:hint="eastAsia" w:asciiTheme="minorEastAsia" w:hAnsiTheme="minorEastAsia" w:eastAsiaTheme="minorEastAsia" w:cstheme="minorEastAsia"/>
                <w:b w:val="0"/>
                <w:bCs w:val="0"/>
                <w:sz w:val="18"/>
                <w:szCs w:val="18"/>
                <w:lang w:val="en-US" w:eastAsia="zh-CN"/>
              </w:rPr>
            </w:pPr>
          </w:p>
          <w:p w14:paraId="09E94070">
            <w:pPr>
              <w:pStyle w:val="5"/>
              <w:jc w:val="center"/>
              <w:rPr>
                <w:rFonts w:hint="eastAsia" w:asciiTheme="minorEastAsia" w:hAnsiTheme="minorEastAsia" w:eastAsiaTheme="minorEastAsia" w:cstheme="minorEastAsia"/>
                <w:b w:val="0"/>
                <w:bCs w:val="0"/>
                <w:sz w:val="18"/>
                <w:szCs w:val="18"/>
                <w:lang w:val="en-US" w:eastAsia="zh-CN"/>
              </w:rPr>
            </w:pPr>
          </w:p>
          <w:p w14:paraId="352EA8AE">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Merge w:val="restart"/>
            <w:vAlign w:val="center"/>
          </w:tcPr>
          <w:p w14:paraId="0772D945">
            <w:pPr>
              <w:pStyle w:val="5"/>
              <w:jc w:val="center"/>
              <w:rPr>
                <w:rFonts w:hint="eastAsia" w:asciiTheme="minorEastAsia" w:hAnsiTheme="minorEastAsia" w:eastAsiaTheme="minorEastAsia" w:cstheme="minorEastAsia"/>
                <w:b w:val="0"/>
                <w:bCs w:val="0"/>
                <w:sz w:val="18"/>
                <w:szCs w:val="18"/>
                <w:lang w:val="en-US" w:eastAsia="zh-CN"/>
              </w:rPr>
            </w:pPr>
          </w:p>
          <w:p w14:paraId="5CC666C9">
            <w:pPr>
              <w:pStyle w:val="5"/>
              <w:jc w:val="center"/>
              <w:rPr>
                <w:rFonts w:hint="eastAsia" w:asciiTheme="minorEastAsia" w:hAnsiTheme="minorEastAsia" w:eastAsiaTheme="minorEastAsia" w:cstheme="minorEastAsia"/>
                <w:b w:val="0"/>
                <w:bCs w:val="0"/>
                <w:sz w:val="18"/>
                <w:szCs w:val="18"/>
                <w:lang w:val="en-US" w:eastAsia="zh-CN"/>
              </w:rPr>
            </w:pPr>
          </w:p>
          <w:p w14:paraId="6D863679">
            <w:pPr>
              <w:pStyle w:val="5"/>
              <w:jc w:val="center"/>
              <w:rPr>
                <w:rFonts w:hint="eastAsia" w:asciiTheme="minorEastAsia" w:hAnsiTheme="minorEastAsia" w:eastAsiaTheme="minorEastAsia" w:cstheme="minorEastAsia"/>
                <w:b w:val="0"/>
                <w:bCs w:val="0"/>
                <w:sz w:val="18"/>
                <w:szCs w:val="18"/>
                <w:lang w:val="en-US" w:eastAsia="zh-CN"/>
              </w:rPr>
            </w:pPr>
          </w:p>
          <w:p w14:paraId="195B97A5">
            <w:pPr>
              <w:pStyle w:val="5"/>
              <w:jc w:val="center"/>
              <w:rPr>
                <w:rFonts w:hint="eastAsia" w:asciiTheme="minorEastAsia" w:hAnsiTheme="minorEastAsia" w:eastAsiaTheme="minorEastAsia" w:cstheme="minorEastAsia"/>
                <w:b w:val="0"/>
                <w:bCs w:val="0"/>
                <w:sz w:val="18"/>
                <w:szCs w:val="18"/>
                <w:lang w:val="en-US" w:eastAsia="zh-CN"/>
              </w:rPr>
            </w:pPr>
          </w:p>
          <w:p w14:paraId="427D2D51">
            <w:pPr>
              <w:pStyle w:val="5"/>
              <w:jc w:val="center"/>
              <w:rPr>
                <w:rFonts w:hint="eastAsia" w:asciiTheme="minorEastAsia" w:hAnsiTheme="minorEastAsia" w:eastAsiaTheme="minorEastAsia" w:cstheme="minorEastAsia"/>
                <w:b w:val="0"/>
                <w:bCs w:val="0"/>
                <w:sz w:val="18"/>
                <w:szCs w:val="18"/>
                <w:lang w:val="en-US" w:eastAsia="zh-CN"/>
              </w:rPr>
            </w:pPr>
          </w:p>
          <w:p w14:paraId="37C83D0B">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法定公开</w:t>
            </w:r>
          </w:p>
        </w:tc>
        <w:tc>
          <w:tcPr>
            <w:tcW w:w="1247" w:type="dxa"/>
            <w:vMerge w:val="restart"/>
            <w:vAlign w:val="center"/>
          </w:tcPr>
          <w:p w14:paraId="529BE397">
            <w:pPr>
              <w:pStyle w:val="5"/>
              <w:jc w:val="center"/>
              <w:rPr>
                <w:rFonts w:hint="eastAsia" w:asciiTheme="minorEastAsia" w:hAnsiTheme="minorEastAsia" w:eastAsiaTheme="minorEastAsia" w:cstheme="minorEastAsia"/>
                <w:b w:val="0"/>
                <w:bCs w:val="0"/>
                <w:color w:val="auto"/>
                <w:spacing w:val="-7"/>
                <w:sz w:val="18"/>
                <w:szCs w:val="18"/>
              </w:rPr>
            </w:pPr>
          </w:p>
          <w:p w14:paraId="743F4B38">
            <w:pPr>
              <w:pStyle w:val="5"/>
              <w:jc w:val="center"/>
              <w:rPr>
                <w:rFonts w:hint="eastAsia" w:asciiTheme="minorEastAsia" w:hAnsiTheme="minorEastAsia" w:eastAsiaTheme="minorEastAsia" w:cstheme="minorEastAsia"/>
                <w:b w:val="0"/>
                <w:bCs w:val="0"/>
                <w:color w:val="auto"/>
                <w:spacing w:val="-7"/>
                <w:sz w:val="18"/>
                <w:szCs w:val="18"/>
                <w:lang w:val="en-US" w:eastAsia="zh-CN"/>
              </w:rPr>
            </w:pPr>
          </w:p>
          <w:p w14:paraId="3E51C4F1">
            <w:pPr>
              <w:pStyle w:val="5"/>
              <w:jc w:val="center"/>
              <w:rPr>
                <w:rFonts w:hint="eastAsia" w:asciiTheme="minorEastAsia" w:hAnsiTheme="minorEastAsia" w:eastAsiaTheme="minorEastAsia" w:cstheme="minorEastAsia"/>
                <w:b w:val="0"/>
                <w:bCs w:val="0"/>
                <w:color w:val="auto"/>
                <w:spacing w:val="-7"/>
                <w:sz w:val="18"/>
                <w:szCs w:val="18"/>
              </w:rPr>
            </w:pPr>
          </w:p>
          <w:p w14:paraId="42CDA8B5">
            <w:pPr>
              <w:pStyle w:val="5"/>
              <w:jc w:val="center"/>
              <w:rPr>
                <w:rFonts w:hint="eastAsia" w:asciiTheme="minorEastAsia" w:hAnsiTheme="minorEastAsia" w:eastAsiaTheme="minorEastAsia" w:cstheme="minorEastAsia"/>
                <w:b w:val="0"/>
                <w:bCs w:val="0"/>
                <w:color w:val="auto"/>
                <w:spacing w:val="-7"/>
                <w:sz w:val="18"/>
                <w:szCs w:val="18"/>
              </w:rPr>
            </w:pPr>
          </w:p>
          <w:p w14:paraId="57077430">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r>
              <w:rPr>
                <w:rFonts w:hint="eastAsia" w:asciiTheme="minorEastAsia" w:hAnsiTheme="minorEastAsia" w:eastAsiaTheme="minorEastAsia" w:cstheme="minorEastAsia"/>
                <w:b w:val="0"/>
                <w:bCs w:val="0"/>
                <w:color w:val="auto"/>
                <w:spacing w:val="-7"/>
                <w:sz w:val="18"/>
                <w:szCs w:val="18"/>
              </w:rPr>
              <w:t>政府网站</w:t>
            </w:r>
          </w:p>
          <w:p w14:paraId="1F490C1F">
            <w:pPr>
              <w:pStyle w:val="5"/>
              <w:jc w:val="center"/>
              <w:rPr>
                <w:rFonts w:hint="eastAsia" w:asciiTheme="minorEastAsia" w:hAnsiTheme="minorEastAsia" w:eastAsiaTheme="minorEastAsia" w:cstheme="minorEastAsia"/>
                <w:b w:val="0"/>
                <w:bCs w:val="0"/>
                <w:color w:val="0000FF"/>
                <w:spacing w:val="-7"/>
                <w:sz w:val="18"/>
                <w:szCs w:val="18"/>
              </w:rPr>
            </w:pPr>
          </w:p>
        </w:tc>
        <w:tc>
          <w:tcPr>
            <w:tcW w:w="544" w:type="dxa"/>
            <w:vMerge w:val="restart"/>
            <w:vAlign w:val="center"/>
          </w:tcPr>
          <w:p w14:paraId="18C1E68D">
            <w:pPr>
              <w:pStyle w:val="5"/>
              <w:jc w:val="center"/>
              <w:rPr>
                <w:rFonts w:hint="eastAsia" w:asciiTheme="minorEastAsia" w:hAnsiTheme="minorEastAsia" w:eastAsiaTheme="minorEastAsia" w:cstheme="minorEastAsia"/>
                <w:b w:val="0"/>
                <w:bCs w:val="0"/>
                <w:sz w:val="18"/>
                <w:szCs w:val="18"/>
              </w:rPr>
            </w:pPr>
          </w:p>
          <w:p w14:paraId="5CFF4E6B">
            <w:pPr>
              <w:pStyle w:val="5"/>
              <w:jc w:val="center"/>
              <w:rPr>
                <w:rFonts w:hint="eastAsia" w:asciiTheme="minorEastAsia" w:hAnsiTheme="minorEastAsia" w:eastAsiaTheme="minorEastAsia" w:cstheme="minorEastAsia"/>
                <w:b w:val="0"/>
                <w:bCs w:val="0"/>
                <w:sz w:val="18"/>
                <w:szCs w:val="18"/>
              </w:rPr>
            </w:pPr>
          </w:p>
          <w:p w14:paraId="3D147863">
            <w:pPr>
              <w:pStyle w:val="5"/>
              <w:jc w:val="center"/>
              <w:rPr>
                <w:rFonts w:hint="eastAsia" w:asciiTheme="minorEastAsia" w:hAnsiTheme="minorEastAsia" w:eastAsiaTheme="minorEastAsia" w:cstheme="minorEastAsia"/>
                <w:b w:val="0"/>
                <w:bCs w:val="0"/>
                <w:sz w:val="18"/>
                <w:szCs w:val="18"/>
              </w:rPr>
            </w:pPr>
          </w:p>
          <w:p w14:paraId="0B9387E3">
            <w:pPr>
              <w:pStyle w:val="5"/>
              <w:jc w:val="center"/>
              <w:rPr>
                <w:rFonts w:hint="eastAsia" w:asciiTheme="minorEastAsia" w:hAnsiTheme="minorEastAsia" w:eastAsiaTheme="minorEastAsia" w:cstheme="minorEastAsia"/>
                <w:b w:val="0"/>
                <w:bCs w:val="0"/>
                <w:sz w:val="18"/>
                <w:szCs w:val="18"/>
              </w:rPr>
            </w:pPr>
          </w:p>
          <w:p w14:paraId="2382A757">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Merge w:val="restart"/>
            <w:vAlign w:val="center"/>
          </w:tcPr>
          <w:p w14:paraId="7764F4F0">
            <w:pPr>
              <w:pStyle w:val="5"/>
              <w:jc w:val="center"/>
              <w:rPr>
                <w:rFonts w:hint="eastAsia" w:asciiTheme="minorEastAsia" w:hAnsiTheme="minorEastAsia" w:eastAsiaTheme="minorEastAsia" w:cstheme="minorEastAsia"/>
                <w:b w:val="0"/>
                <w:bCs w:val="0"/>
                <w:sz w:val="18"/>
                <w:szCs w:val="18"/>
              </w:rPr>
            </w:pPr>
          </w:p>
        </w:tc>
        <w:tc>
          <w:tcPr>
            <w:tcW w:w="653" w:type="dxa"/>
            <w:vMerge w:val="restart"/>
            <w:shd w:val="clear" w:color="auto" w:fill="auto"/>
            <w:vAlign w:val="center"/>
          </w:tcPr>
          <w:p w14:paraId="75830A3C">
            <w:pPr>
              <w:pStyle w:val="5"/>
              <w:jc w:val="center"/>
              <w:rPr>
                <w:rFonts w:hint="eastAsia" w:asciiTheme="minorEastAsia" w:hAnsiTheme="minorEastAsia" w:eastAsiaTheme="minorEastAsia" w:cstheme="minorEastAsia"/>
                <w:b w:val="0"/>
                <w:bCs w:val="0"/>
                <w:snapToGrid w:val="0"/>
                <w:color w:val="000000"/>
                <w:kern w:val="0"/>
                <w:sz w:val="18"/>
                <w:szCs w:val="18"/>
                <w:lang w:val="en-US" w:eastAsia="en-US" w:bidi="ar-SA"/>
              </w:rPr>
            </w:pPr>
          </w:p>
          <w:p w14:paraId="1D89EAE0">
            <w:pPr>
              <w:pStyle w:val="5"/>
              <w:jc w:val="center"/>
              <w:rPr>
                <w:rFonts w:hint="eastAsia" w:asciiTheme="minorEastAsia" w:hAnsiTheme="minorEastAsia" w:eastAsiaTheme="minorEastAsia" w:cstheme="minorEastAsia"/>
                <w:b w:val="0"/>
                <w:bCs w:val="0"/>
                <w:sz w:val="18"/>
                <w:szCs w:val="18"/>
                <w:lang w:val="en-US" w:eastAsia="zh-CN"/>
              </w:rPr>
            </w:pPr>
          </w:p>
          <w:p w14:paraId="5560A699">
            <w:pPr>
              <w:pStyle w:val="5"/>
              <w:jc w:val="center"/>
              <w:rPr>
                <w:rFonts w:hint="eastAsia" w:asciiTheme="minorEastAsia" w:hAnsiTheme="minorEastAsia" w:eastAsiaTheme="minorEastAsia" w:cstheme="minorEastAsia"/>
                <w:b w:val="0"/>
                <w:bCs w:val="0"/>
                <w:sz w:val="18"/>
                <w:szCs w:val="18"/>
                <w:lang w:val="en-US" w:eastAsia="zh-CN"/>
              </w:rPr>
            </w:pPr>
          </w:p>
          <w:p w14:paraId="4D173BDB">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256E59B6">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6A397DD7">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1C16FD75">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1E70D0D5">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办</w:t>
            </w:r>
          </w:p>
        </w:tc>
        <w:tc>
          <w:tcPr>
            <w:tcW w:w="970" w:type="dxa"/>
            <w:vMerge w:val="restart"/>
            <w:vAlign w:val="center"/>
          </w:tcPr>
          <w:p w14:paraId="707D1CAE">
            <w:pPr>
              <w:pStyle w:val="5"/>
              <w:jc w:val="center"/>
              <w:rPr>
                <w:rFonts w:hint="eastAsia" w:asciiTheme="minorEastAsia" w:hAnsiTheme="minorEastAsia" w:eastAsiaTheme="minorEastAsia" w:cstheme="minorEastAsia"/>
                <w:b w:val="0"/>
                <w:bCs w:val="0"/>
                <w:sz w:val="18"/>
                <w:szCs w:val="18"/>
                <w:lang w:val="en-US" w:eastAsia="zh-CN"/>
              </w:rPr>
            </w:pPr>
          </w:p>
          <w:p w14:paraId="28E6FC97">
            <w:pPr>
              <w:pStyle w:val="5"/>
              <w:jc w:val="center"/>
              <w:rPr>
                <w:rFonts w:hint="eastAsia" w:asciiTheme="minorEastAsia" w:hAnsiTheme="minorEastAsia" w:eastAsiaTheme="minorEastAsia" w:cstheme="minorEastAsia"/>
                <w:b w:val="0"/>
                <w:bCs w:val="0"/>
                <w:sz w:val="18"/>
                <w:szCs w:val="18"/>
                <w:lang w:val="en-US" w:eastAsia="zh-CN"/>
              </w:rPr>
            </w:pPr>
          </w:p>
          <w:p w14:paraId="040D297B">
            <w:pPr>
              <w:pStyle w:val="5"/>
              <w:jc w:val="center"/>
              <w:rPr>
                <w:rFonts w:hint="eastAsia" w:asciiTheme="minorEastAsia" w:hAnsiTheme="minorEastAsia" w:eastAsiaTheme="minorEastAsia" w:cstheme="minorEastAsia"/>
                <w:b w:val="0"/>
                <w:bCs w:val="0"/>
                <w:sz w:val="18"/>
                <w:szCs w:val="18"/>
                <w:lang w:val="en-US" w:eastAsia="zh-CN"/>
              </w:rPr>
            </w:pPr>
          </w:p>
          <w:p w14:paraId="47BA6199">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对嘎鲁图镇人民政府机构信息进行主动公开</w:t>
            </w:r>
          </w:p>
        </w:tc>
      </w:tr>
      <w:tr w14:paraId="0F1A8B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8" w:hRule="atLeast"/>
          <w:jc w:val="center"/>
        </w:trPr>
        <w:tc>
          <w:tcPr>
            <w:tcW w:w="770" w:type="dxa"/>
            <w:vMerge w:val="continue"/>
            <w:vAlign w:val="center"/>
          </w:tcPr>
          <w:p w14:paraId="0EA307C6">
            <w:pPr>
              <w:pStyle w:val="5"/>
              <w:jc w:val="center"/>
              <w:rPr>
                <w:rFonts w:hint="eastAsia" w:asciiTheme="minorEastAsia" w:hAnsiTheme="minorEastAsia" w:eastAsiaTheme="minorEastAsia" w:cstheme="minorEastAsia"/>
                <w:b w:val="0"/>
                <w:bCs w:val="0"/>
                <w:sz w:val="18"/>
                <w:szCs w:val="18"/>
              </w:rPr>
            </w:pPr>
          </w:p>
        </w:tc>
        <w:tc>
          <w:tcPr>
            <w:tcW w:w="666" w:type="dxa"/>
            <w:vMerge w:val="continue"/>
            <w:vAlign w:val="center"/>
          </w:tcPr>
          <w:p w14:paraId="223427DA">
            <w:pPr>
              <w:pStyle w:val="5"/>
              <w:jc w:val="center"/>
              <w:rPr>
                <w:rFonts w:hint="eastAsia" w:asciiTheme="minorEastAsia" w:hAnsiTheme="minorEastAsia" w:eastAsiaTheme="minorEastAsia" w:cstheme="minorEastAsia"/>
                <w:b w:val="0"/>
                <w:bCs w:val="0"/>
                <w:sz w:val="18"/>
                <w:szCs w:val="18"/>
              </w:rPr>
            </w:pPr>
          </w:p>
        </w:tc>
        <w:tc>
          <w:tcPr>
            <w:tcW w:w="672" w:type="dxa"/>
            <w:vAlign w:val="center"/>
          </w:tcPr>
          <w:p w14:paraId="431FC0D1">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机构信息</w:t>
            </w:r>
          </w:p>
        </w:tc>
        <w:tc>
          <w:tcPr>
            <w:tcW w:w="1572" w:type="dxa"/>
            <w:shd w:val="clear" w:color="auto" w:fill="auto"/>
            <w:vAlign w:val="center"/>
          </w:tcPr>
          <w:p w14:paraId="214589C5">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en-US" w:bidi="ar-SA"/>
              </w:rPr>
            </w:pPr>
            <w:r>
              <w:rPr>
                <w:rFonts w:hint="eastAsia" w:asciiTheme="minorEastAsia" w:hAnsiTheme="minorEastAsia" w:eastAsiaTheme="minorEastAsia" w:cstheme="minorEastAsia"/>
                <w:i w:val="0"/>
                <w:iCs w:val="0"/>
                <w:snapToGrid w:val="0"/>
                <w:color w:val="000000"/>
                <w:kern w:val="0"/>
                <w:sz w:val="18"/>
                <w:szCs w:val="18"/>
                <w:u w:val="none"/>
                <w:lang w:val="en-US" w:eastAsia="zh-CN" w:bidi="ar"/>
              </w:rPr>
              <w:t>单位基本概况、地址、联系方式</w:t>
            </w:r>
          </w:p>
        </w:tc>
        <w:tc>
          <w:tcPr>
            <w:tcW w:w="720" w:type="dxa"/>
            <w:vMerge w:val="continue"/>
            <w:vAlign w:val="center"/>
          </w:tcPr>
          <w:p w14:paraId="6D520B8A">
            <w:pPr>
              <w:pStyle w:val="5"/>
              <w:jc w:val="center"/>
              <w:rPr>
                <w:rFonts w:hint="eastAsia" w:asciiTheme="minorEastAsia" w:hAnsiTheme="minorEastAsia" w:eastAsiaTheme="minorEastAsia" w:cstheme="minorEastAsia"/>
                <w:b w:val="0"/>
                <w:bCs w:val="0"/>
                <w:sz w:val="18"/>
                <w:szCs w:val="18"/>
              </w:rPr>
            </w:pPr>
          </w:p>
        </w:tc>
        <w:tc>
          <w:tcPr>
            <w:tcW w:w="1729" w:type="dxa"/>
            <w:vMerge w:val="continue"/>
            <w:vAlign w:val="center"/>
          </w:tcPr>
          <w:p w14:paraId="78C967EC">
            <w:pPr>
              <w:pStyle w:val="5"/>
              <w:jc w:val="center"/>
              <w:rPr>
                <w:rFonts w:hint="eastAsia" w:asciiTheme="minorEastAsia" w:hAnsiTheme="minorEastAsia" w:eastAsiaTheme="minorEastAsia" w:cstheme="minorEastAsia"/>
                <w:b w:val="0"/>
                <w:bCs w:val="0"/>
                <w:sz w:val="18"/>
                <w:szCs w:val="18"/>
              </w:rPr>
            </w:pPr>
          </w:p>
        </w:tc>
        <w:tc>
          <w:tcPr>
            <w:tcW w:w="1009" w:type="dxa"/>
            <w:vMerge w:val="continue"/>
            <w:vAlign w:val="center"/>
          </w:tcPr>
          <w:p w14:paraId="7C5B214C">
            <w:pPr>
              <w:pStyle w:val="5"/>
              <w:jc w:val="center"/>
              <w:rPr>
                <w:rFonts w:hint="eastAsia" w:asciiTheme="minorEastAsia" w:hAnsiTheme="minorEastAsia" w:eastAsiaTheme="minorEastAsia" w:cstheme="minorEastAsia"/>
                <w:b w:val="0"/>
                <w:bCs w:val="0"/>
                <w:sz w:val="18"/>
                <w:szCs w:val="18"/>
              </w:rPr>
            </w:pPr>
          </w:p>
        </w:tc>
        <w:tc>
          <w:tcPr>
            <w:tcW w:w="720" w:type="dxa"/>
            <w:vMerge w:val="continue"/>
            <w:vAlign w:val="center"/>
          </w:tcPr>
          <w:p w14:paraId="258E0206">
            <w:pPr>
              <w:pStyle w:val="5"/>
              <w:jc w:val="center"/>
              <w:rPr>
                <w:rFonts w:hint="eastAsia" w:asciiTheme="minorEastAsia" w:hAnsiTheme="minorEastAsia" w:eastAsiaTheme="minorEastAsia" w:cstheme="minorEastAsia"/>
                <w:b w:val="0"/>
                <w:bCs w:val="0"/>
                <w:sz w:val="18"/>
                <w:szCs w:val="18"/>
              </w:rPr>
            </w:pPr>
          </w:p>
        </w:tc>
        <w:tc>
          <w:tcPr>
            <w:tcW w:w="753" w:type="dxa"/>
            <w:vMerge w:val="continue"/>
            <w:vAlign w:val="center"/>
          </w:tcPr>
          <w:p w14:paraId="41B0B167">
            <w:pPr>
              <w:pStyle w:val="5"/>
              <w:jc w:val="center"/>
              <w:rPr>
                <w:rFonts w:hint="eastAsia" w:asciiTheme="minorEastAsia" w:hAnsiTheme="minorEastAsia" w:eastAsiaTheme="minorEastAsia" w:cstheme="minorEastAsia"/>
                <w:b w:val="0"/>
                <w:bCs w:val="0"/>
                <w:sz w:val="18"/>
                <w:szCs w:val="18"/>
              </w:rPr>
            </w:pPr>
          </w:p>
        </w:tc>
        <w:tc>
          <w:tcPr>
            <w:tcW w:w="1120" w:type="dxa"/>
            <w:vMerge w:val="continue"/>
            <w:vAlign w:val="center"/>
          </w:tcPr>
          <w:p w14:paraId="3A983B6B">
            <w:pPr>
              <w:pStyle w:val="5"/>
              <w:jc w:val="center"/>
              <w:rPr>
                <w:rFonts w:hint="eastAsia" w:asciiTheme="minorEastAsia" w:hAnsiTheme="minorEastAsia" w:eastAsiaTheme="minorEastAsia" w:cstheme="minorEastAsia"/>
                <w:b w:val="0"/>
                <w:bCs w:val="0"/>
                <w:sz w:val="18"/>
                <w:szCs w:val="18"/>
              </w:rPr>
            </w:pPr>
          </w:p>
        </w:tc>
        <w:tc>
          <w:tcPr>
            <w:tcW w:w="1247" w:type="dxa"/>
            <w:vMerge w:val="continue"/>
            <w:vAlign w:val="center"/>
          </w:tcPr>
          <w:p w14:paraId="3D1E6D7C">
            <w:pPr>
              <w:pStyle w:val="5"/>
              <w:jc w:val="center"/>
              <w:rPr>
                <w:rFonts w:hint="eastAsia" w:asciiTheme="minorEastAsia" w:hAnsiTheme="minorEastAsia" w:eastAsiaTheme="minorEastAsia" w:cstheme="minorEastAsia"/>
                <w:b w:val="0"/>
                <w:bCs w:val="0"/>
                <w:sz w:val="18"/>
                <w:szCs w:val="18"/>
              </w:rPr>
            </w:pPr>
          </w:p>
        </w:tc>
        <w:tc>
          <w:tcPr>
            <w:tcW w:w="544" w:type="dxa"/>
            <w:vMerge w:val="continue"/>
            <w:vAlign w:val="center"/>
          </w:tcPr>
          <w:p w14:paraId="6BDF5048">
            <w:pPr>
              <w:pStyle w:val="5"/>
              <w:jc w:val="center"/>
              <w:rPr>
                <w:rFonts w:hint="eastAsia" w:asciiTheme="minorEastAsia" w:hAnsiTheme="minorEastAsia" w:eastAsiaTheme="minorEastAsia" w:cstheme="minorEastAsia"/>
                <w:b w:val="0"/>
                <w:bCs w:val="0"/>
                <w:sz w:val="18"/>
                <w:szCs w:val="18"/>
              </w:rPr>
            </w:pPr>
          </w:p>
        </w:tc>
        <w:tc>
          <w:tcPr>
            <w:tcW w:w="620" w:type="dxa"/>
            <w:vMerge w:val="continue"/>
            <w:vAlign w:val="center"/>
          </w:tcPr>
          <w:p w14:paraId="6E142EEE">
            <w:pPr>
              <w:pStyle w:val="5"/>
              <w:jc w:val="center"/>
              <w:rPr>
                <w:rFonts w:hint="eastAsia" w:asciiTheme="minorEastAsia" w:hAnsiTheme="minorEastAsia" w:eastAsiaTheme="minorEastAsia" w:cstheme="minorEastAsia"/>
                <w:b w:val="0"/>
                <w:bCs w:val="0"/>
                <w:sz w:val="18"/>
                <w:szCs w:val="18"/>
              </w:rPr>
            </w:pPr>
          </w:p>
        </w:tc>
        <w:tc>
          <w:tcPr>
            <w:tcW w:w="653" w:type="dxa"/>
            <w:vMerge w:val="continue"/>
            <w:vAlign w:val="center"/>
          </w:tcPr>
          <w:p w14:paraId="0C58B95B">
            <w:pPr>
              <w:pStyle w:val="5"/>
              <w:jc w:val="center"/>
              <w:rPr>
                <w:rFonts w:hint="eastAsia" w:asciiTheme="minorEastAsia" w:hAnsiTheme="minorEastAsia" w:eastAsiaTheme="minorEastAsia" w:cstheme="minorEastAsia"/>
                <w:b w:val="0"/>
                <w:bCs w:val="0"/>
                <w:sz w:val="18"/>
                <w:szCs w:val="18"/>
              </w:rPr>
            </w:pPr>
          </w:p>
        </w:tc>
        <w:tc>
          <w:tcPr>
            <w:tcW w:w="970" w:type="dxa"/>
            <w:vMerge w:val="continue"/>
            <w:vAlign w:val="center"/>
          </w:tcPr>
          <w:p w14:paraId="0673810B">
            <w:pPr>
              <w:pStyle w:val="5"/>
              <w:jc w:val="center"/>
              <w:rPr>
                <w:rFonts w:hint="eastAsia" w:asciiTheme="minorEastAsia" w:hAnsiTheme="minorEastAsia" w:eastAsiaTheme="minorEastAsia" w:cstheme="minorEastAsia"/>
                <w:b w:val="0"/>
                <w:bCs w:val="0"/>
                <w:sz w:val="18"/>
                <w:szCs w:val="18"/>
              </w:rPr>
            </w:pPr>
          </w:p>
        </w:tc>
      </w:tr>
      <w:tr w14:paraId="60628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93" w:hRule="atLeast"/>
          <w:jc w:val="center"/>
        </w:trPr>
        <w:tc>
          <w:tcPr>
            <w:tcW w:w="770" w:type="dxa"/>
            <w:vMerge w:val="continue"/>
            <w:vAlign w:val="center"/>
          </w:tcPr>
          <w:p w14:paraId="2270E6BB">
            <w:pPr>
              <w:pStyle w:val="5"/>
              <w:jc w:val="center"/>
              <w:rPr>
                <w:rFonts w:hint="eastAsia" w:asciiTheme="minorEastAsia" w:hAnsiTheme="minorEastAsia" w:eastAsiaTheme="minorEastAsia" w:cstheme="minorEastAsia"/>
                <w:b w:val="0"/>
                <w:bCs w:val="0"/>
                <w:sz w:val="18"/>
                <w:szCs w:val="18"/>
              </w:rPr>
            </w:pPr>
          </w:p>
        </w:tc>
        <w:tc>
          <w:tcPr>
            <w:tcW w:w="666" w:type="dxa"/>
            <w:shd w:val="clear" w:color="auto" w:fill="auto"/>
            <w:vAlign w:val="center"/>
          </w:tcPr>
          <w:p w14:paraId="45D8D9E3">
            <w:pPr>
              <w:pStyle w:val="5"/>
              <w:jc w:val="center"/>
              <w:rPr>
                <w:rFonts w:hint="eastAsia" w:asciiTheme="minorEastAsia" w:hAnsiTheme="minorEastAsia" w:eastAsiaTheme="minorEastAsia" w:cstheme="minorEastAsia"/>
                <w:b w:val="0"/>
                <w:bCs w:val="0"/>
                <w:snapToGrid w:val="0"/>
                <w:color w:val="000000"/>
                <w:kern w:val="0"/>
                <w:sz w:val="18"/>
                <w:szCs w:val="18"/>
                <w:lang w:val="en-US" w:eastAsia="zh-CN" w:bidi="ar-SA"/>
              </w:rPr>
            </w:pPr>
          </w:p>
          <w:p w14:paraId="5461C750">
            <w:pPr>
              <w:pStyle w:val="5"/>
              <w:jc w:val="center"/>
              <w:rPr>
                <w:rFonts w:hint="eastAsia" w:asciiTheme="minorEastAsia" w:hAnsiTheme="minorEastAsia" w:eastAsiaTheme="minorEastAsia" w:cstheme="minorEastAsia"/>
                <w:b w:val="0"/>
                <w:bCs w:val="0"/>
                <w:snapToGrid w:val="0"/>
                <w:color w:val="000000"/>
                <w:kern w:val="0"/>
                <w:sz w:val="18"/>
                <w:szCs w:val="18"/>
                <w:lang w:val="en-US" w:eastAsia="zh-CN" w:bidi="ar-SA"/>
              </w:rPr>
            </w:pPr>
          </w:p>
          <w:p w14:paraId="40E5CB2E">
            <w:pPr>
              <w:pStyle w:val="5"/>
              <w:jc w:val="cente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职能</w:t>
            </w:r>
          </w:p>
          <w:p w14:paraId="1B4FBA63">
            <w:pPr>
              <w:pStyle w:val="5"/>
              <w:jc w:val="center"/>
              <w:rPr>
                <w:rFonts w:hint="eastAsia" w:asciiTheme="minorEastAsia" w:hAnsiTheme="minorEastAsia" w:eastAsiaTheme="minorEastAsia" w:cstheme="minorEastAsia"/>
                <w:b w:val="0"/>
                <w:bCs w:val="0"/>
                <w:snapToGrid w:val="0"/>
                <w:color w:val="000000"/>
                <w:kern w:val="0"/>
                <w:sz w:val="18"/>
                <w:szCs w:val="18"/>
                <w:lang w:val="en-US" w:eastAsia="zh-CN" w:bidi="ar-SA"/>
              </w:rPr>
            </w:pPr>
            <w:r>
              <w:rPr>
                <w:rFonts w:hint="eastAsia" w:asciiTheme="minorEastAsia" w:hAnsiTheme="minorEastAsia" w:eastAsiaTheme="minorEastAsia" w:cstheme="minorEastAsia"/>
                <w:b w:val="0"/>
                <w:bCs w:val="0"/>
                <w:snapToGrid w:val="0"/>
                <w:color w:val="000000"/>
                <w:kern w:val="0"/>
                <w:sz w:val="18"/>
                <w:szCs w:val="18"/>
                <w:lang w:val="en-US" w:eastAsia="zh-CN" w:bidi="ar-SA"/>
              </w:rPr>
              <w:t>职责</w:t>
            </w:r>
          </w:p>
        </w:tc>
        <w:tc>
          <w:tcPr>
            <w:tcW w:w="672" w:type="dxa"/>
            <w:vAlign w:val="center"/>
          </w:tcPr>
          <w:p w14:paraId="3DC69FC8">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政府主要职责</w:t>
            </w:r>
          </w:p>
        </w:tc>
        <w:tc>
          <w:tcPr>
            <w:tcW w:w="1572" w:type="dxa"/>
            <w:tcBorders/>
            <w:shd w:val="clear" w:color="auto" w:fill="auto"/>
            <w:vAlign w:val="center"/>
          </w:tcPr>
          <w:p w14:paraId="50C57691">
            <w:pPr>
              <w:keepNext w:val="0"/>
              <w:keepLines w:val="0"/>
              <w:widowControl/>
              <w:suppressLineNumbers w:val="0"/>
              <w:jc w:val="center"/>
              <w:textAlignment w:val="center"/>
              <w:rPr>
                <w:rFonts w:hint="eastAsia" w:asciiTheme="minorEastAsia" w:hAnsiTheme="minorEastAsia" w:eastAsiaTheme="minorEastAsia" w:cstheme="minorEastAsia"/>
                <w:i w:val="0"/>
                <w:iCs w:val="0"/>
                <w:snapToGrid w:val="0"/>
                <w:color w:val="000000"/>
                <w:kern w:val="0"/>
                <w:sz w:val="18"/>
                <w:szCs w:val="18"/>
                <w:u w:val="none"/>
                <w:lang w:val="en-US" w:eastAsia="en-US" w:bidi="ar"/>
              </w:rPr>
            </w:pPr>
            <w:r>
              <w:rPr>
                <w:rFonts w:hint="eastAsia" w:asciiTheme="minorEastAsia" w:hAnsiTheme="minorEastAsia" w:eastAsiaTheme="minorEastAsia" w:cstheme="minorEastAsia"/>
                <w:i w:val="0"/>
                <w:iCs w:val="0"/>
                <w:snapToGrid w:val="0"/>
                <w:color w:val="000000"/>
                <w:kern w:val="0"/>
                <w:sz w:val="18"/>
                <w:szCs w:val="18"/>
                <w:u w:val="none"/>
                <w:lang w:val="en-US" w:eastAsia="zh-CN" w:bidi="ar"/>
              </w:rPr>
              <w:t>经济发展规划制定、公共服务提供、社会稳定维护、行政执法、生态保护等职责‌</w:t>
            </w:r>
          </w:p>
        </w:tc>
        <w:tc>
          <w:tcPr>
            <w:tcW w:w="720" w:type="dxa"/>
            <w:vMerge w:val="continue"/>
            <w:vAlign w:val="center"/>
          </w:tcPr>
          <w:p w14:paraId="12FF4B28">
            <w:pPr>
              <w:pStyle w:val="5"/>
              <w:jc w:val="center"/>
              <w:rPr>
                <w:rFonts w:hint="eastAsia" w:asciiTheme="minorEastAsia" w:hAnsiTheme="minorEastAsia" w:eastAsiaTheme="minorEastAsia" w:cstheme="minorEastAsia"/>
                <w:b w:val="0"/>
                <w:bCs w:val="0"/>
                <w:sz w:val="18"/>
                <w:szCs w:val="18"/>
              </w:rPr>
            </w:pPr>
          </w:p>
        </w:tc>
        <w:tc>
          <w:tcPr>
            <w:tcW w:w="1729" w:type="dxa"/>
            <w:vMerge w:val="continue"/>
            <w:vAlign w:val="center"/>
          </w:tcPr>
          <w:p w14:paraId="2C42F2D6">
            <w:pPr>
              <w:pStyle w:val="5"/>
              <w:jc w:val="center"/>
              <w:rPr>
                <w:rFonts w:hint="eastAsia" w:asciiTheme="minorEastAsia" w:hAnsiTheme="minorEastAsia" w:eastAsiaTheme="minorEastAsia" w:cstheme="minorEastAsia"/>
                <w:b w:val="0"/>
                <w:bCs w:val="0"/>
                <w:sz w:val="18"/>
                <w:szCs w:val="18"/>
              </w:rPr>
            </w:pPr>
          </w:p>
        </w:tc>
        <w:tc>
          <w:tcPr>
            <w:tcW w:w="1009" w:type="dxa"/>
            <w:vMerge w:val="continue"/>
            <w:vAlign w:val="center"/>
          </w:tcPr>
          <w:p w14:paraId="23725D36">
            <w:pPr>
              <w:pStyle w:val="5"/>
              <w:jc w:val="center"/>
              <w:rPr>
                <w:rFonts w:hint="eastAsia" w:asciiTheme="minorEastAsia" w:hAnsiTheme="minorEastAsia" w:eastAsiaTheme="minorEastAsia" w:cstheme="minorEastAsia"/>
                <w:b w:val="0"/>
                <w:bCs w:val="0"/>
                <w:sz w:val="18"/>
                <w:szCs w:val="18"/>
              </w:rPr>
            </w:pPr>
          </w:p>
        </w:tc>
        <w:tc>
          <w:tcPr>
            <w:tcW w:w="720" w:type="dxa"/>
            <w:vMerge w:val="continue"/>
            <w:vAlign w:val="center"/>
          </w:tcPr>
          <w:p w14:paraId="54EBA4F1">
            <w:pPr>
              <w:pStyle w:val="5"/>
              <w:jc w:val="center"/>
              <w:rPr>
                <w:rFonts w:hint="eastAsia" w:asciiTheme="minorEastAsia" w:hAnsiTheme="minorEastAsia" w:eastAsiaTheme="minorEastAsia" w:cstheme="minorEastAsia"/>
                <w:b w:val="0"/>
                <w:bCs w:val="0"/>
                <w:sz w:val="18"/>
                <w:szCs w:val="18"/>
              </w:rPr>
            </w:pPr>
          </w:p>
        </w:tc>
        <w:tc>
          <w:tcPr>
            <w:tcW w:w="753" w:type="dxa"/>
            <w:vMerge w:val="continue"/>
            <w:vAlign w:val="center"/>
          </w:tcPr>
          <w:p w14:paraId="155352D5">
            <w:pPr>
              <w:pStyle w:val="5"/>
              <w:jc w:val="center"/>
              <w:rPr>
                <w:rFonts w:hint="eastAsia" w:asciiTheme="minorEastAsia" w:hAnsiTheme="minorEastAsia" w:eastAsiaTheme="minorEastAsia" w:cstheme="minorEastAsia"/>
                <w:b w:val="0"/>
                <w:bCs w:val="0"/>
                <w:sz w:val="18"/>
                <w:szCs w:val="18"/>
              </w:rPr>
            </w:pPr>
          </w:p>
        </w:tc>
        <w:tc>
          <w:tcPr>
            <w:tcW w:w="1120" w:type="dxa"/>
            <w:vMerge w:val="continue"/>
            <w:vAlign w:val="center"/>
          </w:tcPr>
          <w:p w14:paraId="18ADBAE9">
            <w:pPr>
              <w:pStyle w:val="5"/>
              <w:jc w:val="center"/>
              <w:rPr>
                <w:rFonts w:hint="eastAsia" w:asciiTheme="minorEastAsia" w:hAnsiTheme="minorEastAsia" w:eastAsiaTheme="minorEastAsia" w:cstheme="minorEastAsia"/>
                <w:b w:val="0"/>
                <w:bCs w:val="0"/>
                <w:sz w:val="18"/>
                <w:szCs w:val="18"/>
              </w:rPr>
            </w:pPr>
          </w:p>
        </w:tc>
        <w:tc>
          <w:tcPr>
            <w:tcW w:w="1247" w:type="dxa"/>
            <w:vMerge w:val="continue"/>
            <w:vAlign w:val="center"/>
          </w:tcPr>
          <w:p w14:paraId="004B7FDA">
            <w:pPr>
              <w:pStyle w:val="5"/>
              <w:jc w:val="center"/>
              <w:rPr>
                <w:rFonts w:hint="eastAsia" w:asciiTheme="minorEastAsia" w:hAnsiTheme="minorEastAsia" w:eastAsiaTheme="minorEastAsia" w:cstheme="minorEastAsia"/>
                <w:b w:val="0"/>
                <w:bCs w:val="0"/>
                <w:sz w:val="18"/>
                <w:szCs w:val="18"/>
              </w:rPr>
            </w:pPr>
          </w:p>
        </w:tc>
        <w:tc>
          <w:tcPr>
            <w:tcW w:w="544" w:type="dxa"/>
            <w:vMerge w:val="continue"/>
            <w:vAlign w:val="center"/>
          </w:tcPr>
          <w:p w14:paraId="2A32B95B">
            <w:pPr>
              <w:pStyle w:val="5"/>
              <w:jc w:val="center"/>
              <w:rPr>
                <w:rFonts w:hint="eastAsia" w:asciiTheme="minorEastAsia" w:hAnsiTheme="minorEastAsia" w:eastAsiaTheme="minorEastAsia" w:cstheme="minorEastAsia"/>
                <w:b w:val="0"/>
                <w:bCs w:val="0"/>
                <w:sz w:val="18"/>
                <w:szCs w:val="18"/>
              </w:rPr>
            </w:pPr>
          </w:p>
        </w:tc>
        <w:tc>
          <w:tcPr>
            <w:tcW w:w="620" w:type="dxa"/>
            <w:vMerge w:val="continue"/>
            <w:vAlign w:val="center"/>
          </w:tcPr>
          <w:p w14:paraId="50B72DC2">
            <w:pPr>
              <w:pStyle w:val="5"/>
              <w:jc w:val="center"/>
              <w:rPr>
                <w:rFonts w:hint="eastAsia" w:asciiTheme="minorEastAsia" w:hAnsiTheme="minorEastAsia" w:eastAsiaTheme="minorEastAsia" w:cstheme="minorEastAsia"/>
                <w:b w:val="0"/>
                <w:bCs w:val="0"/>
                <w:sz w:val="18"/>
                <w:szCs w:val="18"/>
              </w:rPr>
            </w:pPr>
          </w:p>
        </w:tc>
        <w:tc>
          <w:tcPr>
            <w:tcW w:w="653" w:type="dxa"/>
            <w:vMerge w:val="continue"/>
            <w:shd w:val="clear" w:color="auto" w:fill="auto"/>
            <w:vAlign w:val="center"/>
          </w:tcPr>
          <w:p w14:paraId="07FD86F0">
            <w:pPr>
              <w:pStyle w:val="5"/>
              <w:jc w:val="center"/>
              <w:rPr>
                <w:rFonts w:hint="eastAsia" w:asciiTheme="minorEastAsia" w:hAnsiTheme="minorEastAsia" w:eastAsiaTheme="minorEastAsia" w:cstheme="minorEastAsia"/>
                <w:b w:val="0"/>
                <w:bCs w:val="0"/>
                <w:snapToGrid w:val="0"/>
                <w:color w:val="000000"/>
                <w:kern w:val="0"/>
                <w:sz w:val="18"/>
                <w:szCs w:val="18"/>
                <w:lang w:val="en-US" w:eastAsia="en-US" w:bidi="ar-SA"/>
              </w:rPr>
            </w:pPr>
          </w:p>
        </w:tc>
        <w:tc>
          <w:tcPr>
            <w:tcW w:w="970" w:type="dxa"/>
            <w:vMerge w:val="continue"/>
            <w:vAlign w:val="center"/>
          </w:tcPr>
          <w:p w14:paraId="687866CD">
            <w:pPr>
              <w:pStyle w:val="5"/>
              <w:jc w:val="center"/>
              <w:rPr>
                <w:rFonts w:hint="eastAsia" w:asciiTheme="minorEastAsia" w:hAnsiTheme="minorEastAsia" w:eastAsiaTheme="minorEastAsia" w:cstheme="minorEastAsia"/>
                <w:b w:val="0"/>
                <w:bCs w:val="0"/>
                <w:sz w:val="18"/>
                <w:szCs w:val="18"/>
              </w:rPr>
            </w:pPr>
          </w:p>
        </w:tc>
      </w:tr>
      <w:tr w14:paraId="7028E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jc w:val="center"/>
        </w:trPr>
        <w:tc>
          <w:tcPr>
            <w:tcW w:w="770" w:type="dxa"/>
            <w:vAlign w:val="center"/>
          </w:tcPr>
          <w:p w14:paraId="5C7B0A30">
            <w:pPr>
              <w:pStyle w:val="5"/>
              <w:jc w:val="center"/>
              <w:rPr>
                <w:rFonts w:hint="eastAsia" w:asciiTheme="minorEastAsia" w:hAnsiTheme="minorEastAsia" w:eastAsiaTheme="minorEastAsia" w:cstheme="minorEastAsia"/>
                <w:b w:val="0"/>
                <w:bCs w:val="0"/>
                <w:sz w:val="18"/>
                <w:szCs w:val="18"/>
              </w:rPr>
            </w:pPr>
          </w:p>
          <w:p w14:paraId="00379DB3">
            <w:pPr>
              <w:pStyle w:val="5"/>
              <w:jc w:val="center"/>
              <w:rPr>
                <w:rFonts w:hint="eastAsia" w:asciiTheme="minorEastAsia" w:hAnsiTheme="minorEastAsia" w:eastAsiaTheme="minorEastAsia" w:cstheme="minorEastAsia"/>
                <w:b w:val="0"/>
                <w:bCs w:val="0"/>
                <w:sz w:val="18"/>
                <w:szCs w:val="18"/>
              </w:rPr>
            </w:pPr>
          </w:p>
          <w:p w14:paraId="6E7EE868">
            <w:pPr>
              <w:pStyle w:val="5"/>
              <w:jc w:val="center"/>
              <w:rPr>
                <w:rFonts w:hint="eastAsia" w:asciiTheme="minorEastAsia" w:hAnsiTheme="minorEastAsia" w:eastAsiaTheme="minorEastAsia" w:cstheme="minorEastAsia"/>
                <w:b w:val="0"/>
                <w:bCs w:val="0"/>
                <w:sz w:val="18"/>
                <w:szCs w:val="18"/>
              </w:rPr>
            </w:pPr>
          </w:p>
          <w:p w14:paraId="2DF24936">
            <w:pPr>
              <w:pStyle w:val="5"/>
              <w:jc w:val="center"/>
              <w:rPr>
                <w:rFonts w:hint="eastAsia" w:asciiTheme="minorEastAsia" w:hAnsiTheme="minorEastAsia" w:eastAsiaTheme="minorEastAsia" w:cstheme="minorEastAsia"/>
                <w:b w:val="0"/>
                <w:bCs w:val="0"/>
                <w:sz w:val="18"/>
                <w:szCs w:val="18"/>
              </w:rPr>
            </w:pPr>
          </w:p>
          <w:p w14:paraId="15A18773">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规</w:t>
            </w:r>
          </w:p>
          <w:p w14:paraId="061C2F47">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章</w:t>
            </w:r>
          </w:p>
          <w:p w14:paraId="40EAE038">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文</w:t>
            </w:r>
          </w:p>
          <w:p w14:paraId="27B85BC0">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件</w:t>
            </w:r>
          </w:p>
        </w:tc>
        <w:tc>
          <w:tcPr>
            <w:tcW w:w="666" w:type="dxa"/>
            <w:vAlign w:val="center"/>
          </w:tcPr>
          <w:p w14:paraId="5D77D0D7">
            <w:pPr>
              <w:pStyle w:val="5"/>
              <w:jc w:val="center"/>
              <w:rPr>
                <w:rFonts w:hint="eastAsia" w:asciiTheme="minorEastAsia" w:hAnsiTheme="minorEastAsia" w:eastAsiaTheme="minorEastAsia" w:cstheme="minorEastAsia"/>
                <w:b w:val="0"/>
                <w:bCs w:val="0"/>
                <w:sz w:val="18"/>
                <w:szCs w:val="18"/>
              </w:rPr>
            </w:pPr>
          </w:p>
          <w:p w14:paraId="17E4A212">
            <w:pPr>
              <w:pStyle w:val="5"/>
              <w:jc w:val="center"/>
              <w:rPr>
                <w:rFonts w:hint="eastAsia" w:asciiTheme="minorEastAsia" w:hAnsiTheme="minorEastAsia" w:eastAsiaTheme="minorEastAsia" w:cstheme="minorEastAsia"/>
                <w:b w:val="0"/>
                <w:bCs w:val="0"/>
                <w:sz w:val="18"/>
                <w:szCs w:val="18"/>
              </w:rPr>
            </w:pPr>
          </w:p>
          <w:p w14:paraId="09F4F6C1">
            <w:pPr>
              <w:pStyle w:val="5"/>
              <w:jc w:val="center"/>
              <w:rPr>
                <w:rFonts w:hint="eastAsia" w:asciiTheme="minorEastAsia" w:hAnsiTheme="minorEastAsia" w:eastAsiaTheme="minorEastAsia" w:cstheme="minorEastAsia"/>
                <w:b w:val="0"/>
                <w:bCs w:val="0"/>
                <w:sz w:val="18"/>
                <w:szCs w:val="18"/>
              </w:rPr>
            </w:pPr>
          </w:p>
          <w:p w14:paraId="31B03C96">
            <w:pPr>
              <w:pStyle w:val="5"/>
              <w:jc w:val="center"/>
              <w:rPr>
                <w:rFonts w:hint="eastAsia" w:asciiTheme="minorEastAsia" w:hAnsiTheme="minorEastAsia" w:eastAsiaTheme="minorEastAsia" w:cstheme="minorEastAsia"/>
                <w:b w:val="0"/>
                <w:bCs w:val="0"/>
                <w:sz w:val="18"/>
                <w:szCs w:val="18"/>
              </w:rPr>
            </w:pPr>
          </w:p>
          <w:p w14:paraId="3ACFE373">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规范性文件</w:t>
            </w:r>
          </w:p>
        </w:tc>
        <w:tc>
          <w:tcPr>
            <w:tcW w:w="672" w:type="dxa"/>
            <w:vAlign w:val="center"/>
          </w:tcPr>
          <w:p w14:paraId="13EFC08E">
            <w:pPr>
              <w:pStyle w:val="5"/>
              <w:jc w:val="center"/>
              <w:rPr>
                <w:rFonts w:hint="eastAsia" w:asciiTheme="minorEastAsia" w:hAnsiTheme="minorEastAsia" w:eastAsiaTheme="minorEastAsia" w:cstheme="minorEastAsia"/>
                <w:b w:val="0"/>
                <w:bCs w:val="0"/>
                <w:sz w:val="18"/>
                <w:szCs w:val="18"/>
                <w:lang w:val="en-US" w:eastAsia="zh-CN"/>
              </w:rPr>
            </w:pPr>
          </w:p>
          <w:p w14:paraId="5F263B68">
            <w:pPr>
              <w:pStyle w:val="5"/>
              <w:jc w:val="center"/>
              <w:rPr>
                <w:rFonts w:hint="eastAsia" w:asciiTheme="minorEastAsia" w:hAnsiTheme="minorEastAsia" w:eastAsiaTheme="minorEastAsia" w:cstheme="minorEastAsia"/>
                <w:b w:val="0"/>
                <w:bCs w:val="0"/>
                <w:sz w:val="18"/>
                <w:szCs w:val="18"/>
                <w:lang w:val="en-US" w:eastAsia="zh-CN"/>
              </w:rPr>
            </w:pPr>
          </w:p>
          <w:p w14:paraId="351C8297">
            <w:pPr>
              <w:pStyle w:val="5"/>
              <w:jc w:val="center"/>
              <w:rPr>
                <w:rFonts w:hint="eastAsia" w:asciiTheme="minorEastAsia" w:hAnsiTheme="minorEastAsia" w:eastAsiaTheme="minorEastAsia" w:cstheme="minorEastAsia"/>
                <w:b w:val="0"/>
                <w:bCs w:val="0"/>
                <w:sz w:val="18"/>
                <w:szCs w:val="18"/>
                <w:lang w:val="en-US" w:eastAsia="zh-CN"/>
              </w:rPr>
            </w:pPr>
          </w:p>
          <w:p w14:paraId="3C7C676E">
            <w:pPr>
              <w:pStyle w:val="5"/>
              <w:jc w:val="center"/>
              <w:rPr>
                <w:rFonts w:hint="eastAsia" w:asciiTheme="minorEastAsia" w:hAnsiTheme="minorEastAsia" w:eastAsiaTheme="minorEastAsia" w:cstheme="minorEastAsia"/>
                <w:b w:val="0"/>
                <w:bCs w:val="0"/>
                <w:sz w:val="18"/>
                <w:szCs w:val="18"/>
                <w:lang w:val="en-US" w:eastAsia="zh-CN"/>
              </w:rPr>
            </w:pPr>
          </w:p>
          <w:p w14:paraId="4B68F9FD">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政府</w:t>
            </w:r>
          </w:p>
          <w:p w14:paraId="35F2FD30">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发文</w:t>
            </w:r>
          </w:p>
        </w:tc>
        <w:tc>
          <w:tcPr>
            <w:tcW w:w="1572" w:type="dxa"/>
            <w:shd w:val="clear" w:color="auto" w:fill="auto"/>
            <w:vAlign w:val="center"/>
          </w:tcPr>
          <w:p w14:paraId="1D853639">
            <w:pPr>
              <w:pStyle w:val="5"/>
              <w:jc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val="0"/>
                <w:bCs w:val="0"/>
                <w:sz w:val="18"/>
                <w:szCs w:val="18"/>
                <w:lang w:val="en-US" w:eastAsia="zh-CN"/>
              </w:rPr>
              <w:t>执行国家、自治区、市和旗法规、政策性、规范性文件</w:t>
            </w:r>
          </w:p>
        </w:tc>
        <w:tc>
          <w:tcPr>
            <w:tcW w:w="720" w:type="dxa"/>
            <w:vAlign w:val="center"/>
          </w:tcPr>
          <w:p w14:paraId="3F54CBD6">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sz w:val="18"/>
                <w:szCs w:val="18"/>
              </w:rPr>
              <w:t>《中华人民共和国政府信息公开条例》</w:t>
            </w:r>
          </w:p>
        </w:tc>
        <w:tc>
          <w:tcPr>
            <w:tcW w:w="1729" w:type="dxa"/>
            <w:vAlign w:val="center"/>
          </w:tcPr>
          <w:p w14:paraId="0E704A0C">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i w:val="0"/>
                <w:iCs w:val="0"/>
                <w:caps w:val="0"/>
                <w:color w:val="333333"/>
                <w:spacing w:val="0"/>
                <w:sz w:val="18"/>
                <w:szCs w:val="18"/>
                <w:shd w:val="clear" w:fill="FFFFFF"/>
              </w:rPr>
              <w:t>第二十条　行政机关应当依照本条例第十九条的规定，主动公开本行政机关的下列政府信息：（一）行政法规、规章和规范性文件；</w:t>
            </w:r>
          </w:p>
        </w:tc>
        <w:tc>
          <w:tcPr>
            <w:tcW w:w="1009" w:type="dxa"/>
            <w:vAlign w:val="center"/>
          </w:tcPr>
          <w:p w14:paraId="2A067936">
            <w:pPr>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lang w:val="en-US" w:eastAsia="zh-CN"/>
              </w:rPr>
              <w:t>行政法规</w:t>
            </w:r>
          </w:p>
        </w:tc>
        <w:tc>
          <w:tcPr>
            <w:tcW w:w="720" w:type="dxa"/>
            <w:vAlign w:val="center"/>
          </w:tcPr>
          <w:p w14:paraId="0C04944A">
            <w:pPr>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i w:val="0"/>
                <w:iCs w:val="0"/>
                <w:caps w:val="0"/>
                <w:color w:val="333333"/>
                <w:spacing w:val="0"/>
                <w:sz w:val="18"/>
                <w:szCs w:val="18"/>
                <w:shd w:val="clear" w:fill="FFFFFF"/>
              </w:rPr>
              <w:t>信息产生、变更之日起 20个工作日内公开，保持长期公开（相关法律法规另有规定的，从其规定）</w:t>
            </w:r>
          </w:p>
        </w:tc>
        <w:tc>
          <w:tcPr>
            <w:tcW w:w="753" w:type="dxa"/>
            <w:vAlign w:val="center"/>
          </w:tcPr>
          <w:p w14:paraId="25C6751F">
            <w:pPr>
              <w:pStyle w:val="5"/>
              <w:jc w:val="center"/>
              <w:rPr>
                <w:rFonts w:hint="eastAsia" w:asciiTheme="minorEastAsia" w:hAnsiTheme="minorEastAsia" w:eastAsiaTheme="minorEastAsia" w:cstheme="minorEastAsia"/>
                <w:b w:val="0"/>
                <w:bCs w:val="0"/>
                <w:sz w:val="18"/>
                <w:szCs w:val="18"/>
                <w:lang w:val="en-US" w:eastAsia="zh-CN"/>
              </w:rPr>
            </w:pPr>
          </w:p>
          <w:p w14:paraId="1F95DD41">
            <w:pPr>
              <w:pStyle w:val="5"/>
              <w:jc w:val="center"/>
              <w:rPr>
                <w:rFonts w:hint="eastAsia" w:asciiTheme="minorEastAsia" w:hAnsiTheme="minorEastAsia" w:eastAsiaTheme="minorEastAsia" w:cstheme="minorEastAsia"/>
                <w:b w:val="0"/>
                <w:bCs w:val="0"/>
                <w:sz w:val="18"/>
                <w:szCs w:val="18"/>
                <w:lang w:val="en-US" w:eastAsia="zh-CN"/>
              </w:rPr>
            </w:pPr>
          </w:p>
          <w:p w14:paraId="25ADA214">
            <w:pPr>
              <w:pStyle w:val="5"/>
              <w:jc w:val="center"/>
              <w:rPr>
                <w:rFonts w:hint="eastAsia" w:asciiTheme="minorEastAsia" w:hAnsiTheme="minorEastAsia" w:eastAsiaTheme="minorEastAsia" w:cstheme="minorEastAsia"/>
                <w:b w:val="0"/>
                <w:bCs w:val="0"/>
                <w:sz w:val="18"/>
                <w:szCs w:val="18"/>
                <w:lang w:val="en-US" w:eastAsia="zh-CN"/>
              </w:rPr>
            </w:pPr>
          </w:p>
          <w:p w14:paraId="53F5B298">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Align w:val="center"/>
          </w:tcPr>
          <w:p w14:paraId="5B57BAE0">
            <w:pPr>
              <w:pStyle w:val="5"/>
              <w:jc w:val="center"/>
              <w:rPr>
                <w:rFonts w:hint="eastAsia" w:asciiTheme="minorEastAsia" w:hAnsiTheme="minorEastAsia" w:eastAsiaTheme="minorEastAsia" w:cstheme="minorEastAsia"/>
                <w:b w:val="0"/>
                <w:bCs w:val="0"/>
                <w:sz w:val="18"/>
                <w:szCs w:val="18"/>
                <w:lang w:val="en-US" w:eastAsia="zh-CN"/>
              </w:rPr>
            </w:pPr>
          </w:p>
          <w:p w14:paraId="30084E06">
            <w:pPr>
              <w:pStyle w:val="5"/>
              <w:jc w:val="center"/>
              <w:rPr>
                <w:rFonts w:hint="eastAsia" w:asciiTheme="minorEastAsia" w:hAnsiTheme="minorEastAsia" w:eastAsiaTheme="minorEastAsia" w:cstheme="minorEastAsia"/>
                <w:b w:val="0"/>
                <w:bCs w:val="0"/>
                <w:sz w:val="18"/>
                <w:szCs w:val="18"/>
                <w:lang w:val="en-US" w:eastAsia="zh-CN"/>
              </w:rPr>
            </w:pPr>
          </w:p>
          <w:p w14:paraId="3A313395">
            <w:pPr>
              <w:pStyle w:val="5"/>
              <w:jc w:val="center"/>
              <w:rPr>
                <w:rFonts w:hint="eastAsia" w:asciiTheme="minorEastAsia" w:hAnsiTheme="minorEastAsia" w:eastAsiaTheme="minorEastAsia" w:cstheme="minorEastAsia"/>
                <w:b w:val="0"/>
                <w:bCs w:val="0"/>
                <w:sz w:val="18"/>
                <w:szCs w:val="18"/>
                <w:lang w:val="en-US" w:eastAsia="zh-CN"/>
              </w:rPr>
            </w:pPr>
          </w:p>
          <w:p w14:paraId="5BE4D4DC">
            <w:pPr>
              <w:pStyle w:val="5"/>
              <w:jc w:val="center"/>
              <w:rPr>
                <w:rFonts w:hint="eastAsia" w:asciiTheme="minorEastAsia" w:hAnsiTheme="minorEastAsia" w:eastAsiaTheme="minorEastAsia" w:cstheme="minorEastAsia"/>
                <w:b w:val="0"/>
                <w:bCs w:val="0"/>
                <w:sz w:val="18"/>
                <w:szCs w:val="18"/>
                <w:lang w:val="en-US" w:eastAsia="zh-CN"/>
              </w:rPr>
            </w:pPr>
          </w:p>
          <w:p w14:paraId="6F9977C6">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法定公开</w:t>
            </w:r>
          </w:p>
        </w:tc>
        <w:tc>
          <w:tcPr>
            <w:tcW w:w="1247" w:type="dxa"/>
            <w:vAlign w:val="center"/>
          </w:tcPr>
          <w:p w14:paraId="6C878C5B">
            <w:pPr>
              <w:pStyle w:val="5"/>
              <w:jc w:val="center"/>
              <w:rPr>
                <w:rFonts w:hint="eastAsia" w:asciiTheme="minorEastAsia" w:hAnsiTheme="minorEastAsia" w:eastAsiaTheme="minorEastAsia" w:cstheme="minorEastAsia"/>
                <w:b w:val="0"/>
                <w:bCs w:val="0"/>
                <w:sz w:val="18"/>
                <w:szCs w:val="18"/>
              </w:rPr>
            </w:pPr>
          </w:p>
          <w:p w14:paraId="6CC06B00">
            <w:pPr>
              <w:pStyle w:val="5"/>
              <w:jc w:val="center"/>
              <w:rPr>
                <w:rFonts w:hint="eastAsia" w:asciiTheme="minorEastAsia" w:hAnsiTheme="minorEastAsia" w:eastAsiaTheme="minorEastAsia" w:cstheme="minorEastAsia"/>
                <w:b w:val="0"/>
                <w:bCs w:val="0"/>
                <w:sz w:val="18"/>
                <w:szCs w:val="18"/>
              </w:rPr>
            </w:pPr>
          </w:p>
          <w:p w14:paraId="4D1302C5">
            <w:pPr>
              <w:pStyle w:val="5"/>
              <w:jc w:val="center"/>
              <w:rPr>
                <w:rFonts w:hint="eastAsia" w:asciiTheme="minorEastAsia" w:hAnsiTheme="minorEastAsia" w:eastAsiaTheme="minorEastAsia" w:cstheme="minorEastAsia"/>
                <w:b w:val="0"/>
                <w:bCs w:val="0"/>
                <w:sz w:val="18"/>
                <w:szCs w:val="18"/>
              </w:rPr>
            </w:pPr>
          </w:p>
          <w:p w14:paraId="5250993E">
            <w:pPr>
              <w:pStyle w:val="5"/>
              <w:jc w:val="center"/>
              <w:rPr>
                <w:rFonts w:hint="eastAsia" w:asciiTheme="minorEastAsia" w:hAnsiTheme="minorEastAsia" w:eastAsiaTheme="minorEastAsia" w:cstheme="minorEastAsia"/>
                <w:b w:val="0"/>
                <w:bCs w:val="0"/>
                <w:sz w:val="18"/>
                <w:szCs w:val="18"/>
              </w:rPr>
            </w:pPr>
          </w:p>
          <w:p w14:paraId="30B45E28">
            <w:pPr>
              <w:pStyle w:val="5"/>
              <w:ind w:firstLine="180" w:firstLineChars="100"/>
              <w:jc w:val="center"/>
              <w:rPr>
                <w:rFonts w:hint="eastAsia" w:asciiTheme="minorEastAsia" w:hAnsiTheme="minorEastAsia" w:eastAsiaTheme="minorEastAsia" w:cstheme="minorEastAsia"/>
                <w:b w:val="0"/>
                <w:bCs w:val="0"/>
                <w:sz w:val="18"/>
                <w:szCs w:val="18"/>
              </w:rPr>
            </w:pPr>
            <w:bookmarkStart w:id="0" w:name="_GoBack"/>
            <w:bookmarkEnd w:id="0"/>
            <w:r>
              <w:rPr>
                <w:rFonts w:hint="eastAsia" w:asciiTheme="minorEastAsia" w:hAnsiTheme="minorEastAsia" w:eastAsiaTheme="minorEastAsia" w:cstheme="minorEastAsia"/>
                <w:b w:val="0"/>
                <w:bCs w:val="0"/>
                <w:sz w:val="18"/>
                <w:szCs w:val="18"/>
              </w:rPr>
              <w:t>政府网站</w:t>
            </w:r>
          </w:p>
        </w:tc>
        <w:tc>
          <w:tcPr>
            <w:tcW w:w="544" w:type="dxa"/>
            <w:vAlign w:val="center"/>
          </w:tcPr>
          <w:p w14:paraId="34F20C70">
            <w:pPr>
              <w:pStyle w:val="5"/>
              <w:jc w:val="center"/>
              <w:rPr>
                <w:rFonts w:hint="eastAsia" w:asciiTheme="minorEastAsia" w:hAnsiTheme="minorEastAsia" w:eastAsiaTheme="minorEastAsia" w:cstheme="minorEastAsia"/>
                <w:b w:val="0"/>
                <w:bCs w:val="0"/>
                <w:sz w:val="18"/>
                <w:szCs w:val="18"/>
              </w:rPr>
            </w:pPr>
          </w:p>
          <w:p w14:paraId="759333CC">
            <w:pPr>
              <w:pStyle w:val="5"/>
              <w:jc w:val="center"/>
              <w:rPr>
                <w:rFonts w:hint="eastAsia" w:asciiTheme="minorEastAsia" w:hAnsiTheme="minorEastAsia" w:eastAsiaTheme="minorEastAsia" w:cstheme="minorEastAsia"/>
                <w:b w:val="0"/>
                <w:bCs w:val="0"/>
                <w:sz w:val="18"/>
                <w:szCs w:val="18"/>
              </w:rPr>
            </w:pPr>
          </w:p>
          <w:p w14:paraId="3E306AB4">
            <w:pPr>
              <w:pStyle w:val="5"/>
              <w:jc w:val="center"/>
              <w:rPr>
                <w:rFonts w:hint="eastAsia" w:asciiTheme="minorEastAsia" w:hAnsiTheme="minorEastAsia" w:eastAsiaTheme="minorEastAsia" w:cstheme="minorEastAsia"/>
                <w:b w:val="0"/>
                <w:bCs w:val="0"/>
                <w:sz w:val="18"/>
                <w:szCs w:val="18"/>
              </w:rPr>
            </w:pPr>
          </w:p>
          <w:p w14:paraId="68294000">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Align w:val="center"/>
          </w:tcPr>
          <w:p w14:paraId="453508C8">
            <w:pPr>
              <w:pStyle w:val="5"/>
              <w:jc w:val="center"/>
              <w:rPr>
                <w:rFonts w:hint="eastAsia" w:asciiTheme="minorEastAsia" w:hAnsiTheme="minorEastAsia" w:eastAsiaTheme="minorEastAsia" w:cstheme="minorEastAsia"/>
                <w:b w:val="0"/>
                <w:bCs w:val="0"/>
                <w:sz w:val="18"/>
                <w:szCs w:val="18"/>
              </w:rPr>
            </w:pPr>
          </w:p>
        </w:tc>
        <w:tc>
          <w:tcPr>
            <w:tcW w:w="653" w:type="dxa"/>
            <w:vAlign w:val="center"/>
          </w:tcPr>
          <w:p w14:paraId="04C83B50">
            <w:pPr>
              <w:pStyle w:val="5"/>
              <w:jc w:val="center"/>
              <w:rPr>
                <w:rFonts w:hint="eastAsia" w:asciiTheme="minorEastAsia" w:hAnsiTheme="minorEastAsia" w:eastAsiaTheme="minorEastAsia" w:cstheme="minorEastAsia"/>
                <w:b w:val="0"/>
                <w:bCs w:val="0"/>
                <w:sz w:val="18"/>
                <w:szCs w:val="18"/>
                <w:lang w:val="en-US" w:eastAsia="zh-CN"/>
              </w:rPr>
            </w:pPr>
          </w:p>
          <w:p w14:paraId="77124E32">
            <w:pPr>
              <w:pStyle w:val="5"/>
              <w:jc w:val="center"/>
              <w:rPr>
                <w:rFonts w:hint="eastAsia" w:asciiTheme="minorEastAsia" w:hAnsiTheme="minorEastAsia" w:eastAsiaTheme="minorEastAsia" w:cstheme="minorEastAsia"/>
                <w:b w:val="0"/>
                <w:bCs w:val="0"/>
                <w:sz w:val="18"/>
                <w:szCs w:val="18"/>
                <w:lang w:val="en-US" w:eastAsia="zh-CN"/>
              </w:rPr>
            </w:pPr>
          </w:p>
          <w:p w14:paraId="48F1EF02">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1AD885D7">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27CD939A">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5806FC95">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33B19EE5">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办</w:t>
            </w:r>
          </w:p>
        </w:tc>
        <w:tc>
          <w:tcPr>
            <w:tcW w:w="970" w:type="dxa"/>
            <w:vAlign w:val="center"/>
          </w:tcPr>
          <w:p w14:paraId="01405DE5">
            <w:pPr>
              <w:pStyle w:val="5"/>
              <w:jc w:val="center"/>
              <w:rPr>
                <w:rFonts w:hint="eastAsia" w:asciiTheme="minorEastAsia" w:hAnsiTheme="minorEastAsia" w:eastAsiaTheme="minorEastAsia" w:cstheme="minorEastAsia"/>
                <w:b w:val="0"/>
                <w:bCs w:val="0"/>
                <w:sz w:val="18"/>
                <w:szCs w:val="18"/>
                <w:lang w:val="en-US" w:eastAsia="zh-CN"/>
              </w:rPr>
            </w:pPr>
          </w:p>
          <w:p w14:paraId="7FC0A0D7">
            <w:pPr>
              <w:pStyle w:val="5"/>
              <w:jc w:val="center"/>
              <w:rPr>
                <w:rFonts w:hint="eastAsia" w:asciiTheme="minorEastAsia" w:hAnsiTheme="minorEastAsia" w:eastAsiaTheme="minorEastAsia" w:cstheme="minorEastAsia"/>
                <w:b w:val="0"/>
                <w:bCs w:val="0"/>
                <w:sz w:val="18"/>
                <w:szCs w:val="18"/>
                <w:lang w:val="en-US" w:eastAsia="zh-CN"/>
              </w:rPr>
            </w:pPr>
          </w:p>
          <w:p w14:paraId="426966DB">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对嘎鲁图镇人民政府发文进行按月实时主动公开</w:t>
            </w:r>
          </w:p>
        </w:tc>
      </w:tr>
      <w:tr w14:paraId="5CCAB6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9" w:hRule="atLeast"/>
          <w:jc w:val="center"/>
        </w:trPr>
        <w:tc>
          <w:tcPr>
            <w:tcW w:w="770" w:type="dxa"/>
            <w:vAlign w:val="center"/>
          </w:tcPr>
          <w:p w14:paraId="7C589F6D">
            <w:pPr>
              <w:pStyle w:val="5"/>
              <w:jc w:val="center"/>
              <w:rPr>
                <w:rFonts w:hint="eastAsia" w:asciiTheme="minorEastAsia" w:hAnsiTheme="minorEastAsia" w:eastAsiaTheme="minorEastAsia" w:cstheme="minorEastAsia"/>
                <w:b w:val="0"/>
                <w:bCs w:val="0"/>
                <w:sz w:val="18"/>
                <w:szCs w:val="18"/>
              </w:rPr>
            </w:pPr>
          </w:p>
          <w:p w14:paraId="0AFC6B02">
            <w:pPr>
              <w:pStyle w:val="5"/>
              <w:jc w:val="center"/>
              <w:rPr>
                <w:rFonts w:hint="eastAsia" w:asciiTheme="minorEastAsia" w:hAnsiTheme="minorEastAsia" w:eastAsiaTheme="minorEastAsia" w:cstheme="minorEastAsia"/>
                <w:b w:val="0"/>
                <w:bCs w:val="0"/>
                <w:sz w:val="18"/>
                <w:szCs w:val="18"/>
              </w:rPr>
            </w:pPr>
          </w:p>
          <w:p w14:paraId="0F4A5EA2">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工</w:t>
            </w:r>
          </w:p>
          <w:p w14:paraId="1B3F1A55">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作</w:t>
            </w:r>
          </w:p>
          <w:p w14:paraId="53033E38">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动</w:t>
            </w:r>
          </w:p>
          <w:p w14:paraId="6813A738">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态</w:t>
            </w:r>
          </w:p>
        </w:tc>
        <w:tc>
          <w:tcPr>
            <w:tcW w:w="666" w:type="dxa"/>
            <w:vAlign w:val="center"/>
          </w:tcPr>
          <w:p w14:paraId="14C9B193">
            <w:pPr>
              <w:pStyle w:val="5"/>
              <w:jc w:val="center"/>
              <w:rPr>
                <w:rFonts w:hint="eastAsia" w:asciiTheme="minorEastAsia" w:hAnsiTheme="minorEastAsia" w:eastAsiaTheme="minorEastAsia" w:cstheme="minorEastAsia"/>
                <w:b w:val="0"/>
                <w:bCs w:val="0"/>
                <w:sz w:val="18"/>
                <w:szCs w:val="18"/>
                <w:lang w:val="en-US" w:eastAsia="zh-CN"/>
              </w:rPr>
            </w:pPr>
          </w:p>
          <w:p w14:paraId="44229212">
            <w:pPr>
              <w:pStyle w:val="5"/>
              <w:jc w:val="center"/>
              <w:rPr>
                <w:rFonts w:hint="eastAsia" w:asciiTheme="minorEastAsia" w:hAnsiTheme="minorEastAsia" w:eastAsiaTheme="minorEastAsia" w:cstheme="minorEastAsia"/>
                <w:b w:val="0"/>
                <w:bCs w:val="0"/>
                <w:sz w:val="18"/>
                <w:szCs w:val="18"/>
                <w:lang w:val="en-US" w:eastAsia="zh-CN"/>
              </w:rPr>
            </w:pPr>
          </w:p>
          <w:p w14:paraId="4384BD4C">
            <w:pPr>
              <w:pStyle w:val="5"/>
              <w:jc w:val="center"/>
              <w:rPr>
                <w:rFonts w:hint="eastAsia" w:asciiTheme="minorEastAsia" w:hAnsiTheme="minorEastAsia" w:eastAsiaTheme="minorEastAsia" w:cstheme="minorEastAsia"/>
                <w:b w:val="0"/>
                <w:bCs w:val="0"/>
                <w:sz w:val="18"/>
                <w:szCs w:val="18"/>
                <w:lang w:val="en-US" w:eastAsia="zh-CN"/>
              </w:rPr>
            </w:pPr>
          </w:p>
          <w:p w14:paraId="6D2F642F">
            <w:pPr>
              <w:pStyle w:val="5"/>
              <w:jc w:val="center"/>
              <w:rPr>
                <w:rFonts w:hint="eastAsia" w:asciiTheme="minorEastAsia" w:hAnsiTheme="minorEastAsia" w:eastAsiaTheme="minorEastAsia" w:cstheme="minorEastAsia"/>
                <w:b w:val="0"/>
                <w:bCs w:val="0"/>
                <w:sz w:val="18"/>
                <w:szCs w:val="18"/>
                <w:lang w:val="en-US" w:eastAsia="zh-CN"/>
              </w:rPr>
            </w:pPr>
          </w:p>
          <w:p w14:paraId="7F55AD22">
            <w:pPr>
              <w:pStyle w:val="5"/>
              <w:ind w:firstLine="180" w:firstLineChars="100"/>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苏木</w:t>
            </w:r>
          </w:p>
          <w:p w14:paraId="1B8A11E7">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镇动态</w:t>
            </w:r>
          </w:p>
        </w:tc>
        <w:tc>
          <w:tcPr>
            <w:tcW w:w="672" w:type="dxa"/>
            <w:vAlign w:val="center"/>
          </w:tcPr>
          <w:p w14:paraId="379D16B7">
            <w:pPr>
              <w:pStyle w:val="5"/>
              <w:jc w:val="center"/>
              <w:rPr>
                <w:rFonts w:hint="eastAsia" w:asciiTheme="minorEastAsia" w:hAnsiTheme="minorEastAsia" w:eastAsiaTheme="minorEastAsia" w:cstheme="minorEastAsia"/>
                <w:b w:val="0"/>
                <w:bCs w:val="0"/>
                <w:sz w:val="18"/>
                <w:szCs w:val="18"/>
                <w:lang w:val="en-US" w:eastAsia="zh-CN"/>
              </w:rPr>
            </w:pPr>
          </w:p>
          <w:p w14:paraId="07E7B355">
            <w:pPr>
              <w:pStyle w:val="5"/>
              <w:jc w:val="center"/>
              <w:rPr>
                <w:rFonts w:hint="eastAsia" w:asciiTheme="minorEastAsia" w:hAnsiTheme="minorEastAsia" w:eastAsiaTheme="minorEastAsia" w:cstheme="minorEastAsia"/>
                <w:b w:val="0"/>
                <w:bCs w:val="0"/>
                <w:sz w:val="18"/>
                <w:szCs w:val="18"/>
                <w:lang w:val="en-US" w:eastAsia="zh-CN"/>
              </w:rPr>
            </w:pPr>
          </w:p>
          <w:p w14:paraId="19872A1B">
            <w:pPr>
              <w:pStyle w:val="5"/>
              <w:jc w:val="center"/>
              <w:rPr>
                <w:rFonts w:hint="eastAsia" w:asciiTheme="minorEastAsia" w:hAnsiTheme="minorEastAsia" w:eastAsiaTheme="minorEastAsia" w:cstheme="minorEastAsia"/>
                <w:b w:val="0"/>
                <w:bCs w:val="0"/>
                <w:sz w:val="18"/>
                <w:szCs w:val="18"/>
                <w:lang w:val="en-US" w:eastAsia="zh-CN"/>
              </w:rPr>
            </w:pPr>
          </w:p>
          <w:p w14:paraId="74A40C4E">
            <w:pPr>
              <w:pStyle w:val="5"/>
              <w:jc w:val="center"/>
              <w:rPr>
                <w:rFonts w:hint="eastAsia" w:asciiTheme="minorEastAsia" w:hAnsiTheme="minorEastAsia" w:eastAsiaTheme="minorEastAsia" w:cstheme="minorEastAsia"/>
                <w:b w:val="0"/>
                <w:bCs w:val="0"/>
                <w:sz w:val="18"/>
                <w:szCs w:val="18"/>
                <w:lang w:val="en-US" w:eastAsia="zh-CN"/>
              </w:rPr>
            </w:pPr>
          </w:p>
          <w:p w14:paraId="413152D6">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政府各部门工作状况</w:t>
            </w:r>
          </w:p>
        </w:tc>
        <w:tc>
          <w:tcPr>
            <w:tcW w:w="1572" w:type="dxa"/>
            <w:shd w:val="clear" w:color="auto" w:fill="auto"/>
            <w:vAlign w:val="center"/>
          </w:tcPr>
          <w:p w14:paraId="4955978B">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t>各项职能业务工作的实时动态</w:t>
            </w:r>
          </w:p>
          <w:p w14:paraId="0576BD54">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t>宣传报告</w:t>
            </w:r>
          </w:p>
        </w:tc>
        <w:tc>
          <w:tcPr>
            <w:tcW w:w="720" w:type="dxa"/>
            <w:vAlign w:val="center"/>
          </w:tcPr>
          <w:p w14:paraId="2C68F46E">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rPr>
              <w:t>《中华人民共和国政府信息公开条例》</w:t>
            </w:r>
          </w:p>
        </w:tc>
        <w:tc>
          <w:tcPr>
            <w:tcW w:w="1729" w:type="dxa"/>
            <w:shd w:val="clear" w:color="auto" w:fill="auto"/>
            <w:vAlign w:val="center"/>
          </w:tcPr>
          <w:p w14:paraId="63CE866E">
            <w:pPr>
              <w:pStyle w:val="5"/>
              <w:jc w:val="center"/>
              <w:rPr>
                <w:rFonts w:hint="eastAsia" w:asciiTheme="minorEastAsia" w:hAnsiTheme="minorEastAsia" w:eastAsiaTheme="minorEastAsia" w:cstheme="minorEastAsia"/>
                <w:snapToGrid w:val="0"/>
                <w:color w:val="000000"/>
                <w:kern w:val="0"/>
                <w:sz w:val="18"/>
                <w:szCs w:val="18"/>
                <w:lang w:val="en-US" w:eastAsia="zh-CN" w:bidi="ar-SA"/>
              </w:rPr>
            </w:pPr>
            <w:r>
              <w:rPr>
                <w:rFonts w:hint="eastAsia" w:asciiTheme="minorEastAsia" w:hAnsiTheme="minorEastAsia" w:eastAsiaTheme="minorEastAsia" w:cstheme="minorEastAsia"/>
                <w:i w:val="0"/>
                <w:iCs w:val="0"/>
                <w:caps w:val="0"/>
                <w:color w:val="333333"/>
                <w:spacing w:val="0"/>
                <w:sz w:val="18"/>
                <w:szCs w:val="18"/>
                <w:shd w:val="clear" w:fill="FFFFFF"/>
              </w:rPr>
              <w:t>第十九条　对涉及公众利益调整、需要公众广泛知晓或者需要公众参与决策的政府信息，行政机关应当主动公开。</w:t>
            </w:r>
          </w:p>
        </w:tc>
        <w:tc>
          <w:tcPr>
            <w:tcW w:w="1009" w:type="dxa"/>
            <w:vAlign w:val="center"/>
          </w:tcPr>
          <w:p w14:paraId="7D472AF5">
            <w:pPr>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lang w:val="en-US" w:eastAsia="zh-CN"/>
              </w:rPr>
              <w:t>行政法规</w:t>
            </w:r>
          </w:p>
        </w:tc>
        <w:tc>
          <w:tcPr>
            <w:tcW w:w="720" w:type="dxa"/>
            <w:vAlign w:val="center"/>
          </w:tcPr>
          <w:p w14:paraId="5F9A59B1">
            <w:pPr>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i w:val="0"/>
                <w:iCs w:val="0"/>
                <w:caps w:val="0"/>
                <w:color w:val="333333"/>
                <w:spacing w:val="0"/>
                <w:sz w:val="18"/>
                <w:szCs w:val="18"/>
                <w:shd w:val="clear" w:fill="FFFFFF"/>
              </w:rPr>
              <w:t>信息产生、变更之日起 20个工作日内公开，保持长期公开（相关法律法规另有规定的，从其规定）</w:t>
            </w:r>
          </w:p>
        </w:tc>
        <w:tc>
          <w:tcPr>
            <w:tcW w:w="753" w:type="dxa"/>
            <w:vAlign w:val="center"/>
          </w:tcPr>
          <w:p w14:paraId="191A182B">
            <w:pPr>
              <w:pStyle w:val="5"/>
              <w:jc w:val="center"/>
              <w:rPr>
                <w:rFonts w:hint="eastAsia" w:asciiTheme="minorEastAsia" w:hAnsiTheme="minorEastAsia" w:eastAsiaTheme="minorEastAsia" w:cstheme="minorEastAsia"/>
                <w:b w:val="0"/>
                <w:bCs w:val="0"/>
                <w:sz w:val="18"/>
                <w:szCs w:val="18"/>
                <w:lang w:val="en-US" w:eastAsia="zh-CN"/>
              </w:rPr>
            </w:pPr>
          </w:p>
          <w:p w14:paraId="42760847">
            <w:pPr>
              <w:pStyle w:val="5"/>
              <w:jc w:val="center"/>
              <w:rPr>
                <w:rFonts w:hint="eastAsia" w:asciiTheme="minorEastAsia" w:hAnsiTheme="minorEastAsia" w:eastAsiaTheme="minorEastAsia" w:cstheme="minorEastAsia"/>
                <w:b w:val="0"/>
                <w:bCs w:val="0"/>
                <w:sz w:val="18"/>
                <w:szCs w:val="18"/>
                <w:lang w:val="en-US" w:eastAsia="zh-CN"/>
              </w:rPr>
            </w:pPr>
          </w:p>
          <w:p w14:paraId="742171CD">
            <w:pPr>
              <w:pStyle w:val="5"/>
              <w:jc w:val="center"/>
              <w:rPr>
                <w:rFonts w:hint="eastAsia" w:asciiTheme="minorEastAsia" w:hAnsiTheme="minorEastAsia" w:eastAsiaTheme="minorEastAsia" w:cstheme="minorEastAsia"/>
                <w:b w:val="0"/>
                <w:bCs w:val="0"/>
                <w:sz w:val="18"/>
                <w:szCs w:val="18"/>
                <w:lang w:val="en-US" w:eastAsia="zh-CN"/>
              </w:rPr>
            </w:pPr>
          </w:p>
          <w:p w14:paraId="313B1CA2">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Align w:val="center"/>
          </w:tcPr>
          <w:p w14:paraId="7B716100">
            <w:pPr>
              <w:pStyle w:val="5"/>
              <w:jc w:val="center"/>
              <w:rPr>
                <w:rFonts w:hint="eastAsia" w:asciiTheme="minorEastAsia" w:hAnsiTheme="minorEastAsia" w:eastAsiaTheme="minorEastAsia" w:cstheme="minorEastAsia"/>
                <w:b w:val="0"/>
                <w:bCs w:val="0"/>
                <w:sz w:val="18"/>
                <w:szCs w:val="18"/>
                <w:lang w:val="en-US" w:eastAsia="zh-CN"/>
              </w:rPr>
            </w:pPr>
          </w:p>
          <w:p w14:paraId="3B0D5995">
            <w:pPr>
              <w:pStyle w:val="5"/>
              <w:jc w:val="center"/>
              <w:rPr>
                <w:rFonts w:hint="eastAsia" w:asciiTheme="minorEastAsia" w:hAnsiTheme="minorEastAsia" w:eastAsiaTheme="minorEastAsia" w:cstheme="minorEastAsia"/>
                <w:b w:val="0"/>
                <w:bCs w:val="0"/>
                <w:sz w:val="18"/>
                <w:szCs w:val="18"/>
                <w:lang w:val="en-US" w:eastAsia="zh-CN"/>
              </w:rPr>
            </w:pPr>
          </w:p>
          <w:p w14:paraId="26D5825A">
            <w:pPr>
              <w:pStyle w:val="5"/>
              <w:jc w:val="center"/>
              <w:rPr>
                <w:rFonts w:hint="eastAsia" w:asciiTheme="minorEastAsia" w:hAnsiTheme="minorEastAsia" w:eastAsiaTheme="minorEastAsia" w:cstheme="minorEastAsia"/>
                <w:b w:val="0"/>
                <w:bCs w:val="0"/>
                <w:sz w:val="18"/>
                <w:szCs w:val="18"/>
                <w:lang w:val="en-US" w:eastAsia="zh-CN"/>
              </w:rPr>
            </w:pPr>
          </w:p>
          <w:p w14:paraId="465F1624">
            <w:pPr>
              <w:pStyle w:val="5"/>
              <w:jc w:val="center"/>
              <w:rPr>
                <w:rFonts w:hint="eastAsia" w:asciiTheme="minorEastAsia" w:hAnsiTheme="minorEastAsia" w:eastAsiaTheme="minorEastAsia" w:cstheme="minorEastAsia"/>
                <w:b w:val="0"/>
                <w:bCs w:val="0"/>
                <w:sz w:val="18"/>
                <w:szCs w:val="18"/>
                <w:lang w:val="en-US" w:eastAsia="zh-CN"/>
              </w:rPr>
            </w:pPr>
          </w:p>
          <w:p w14:paraId="6DCE5C52">
            <w:pPr>
              <w:pStyle w:val="5"/>
              <w:ind w:firstLine="180" w:firstLineChars="100"/>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法定公开</w:t>
            </w:r>
          </w:p>
        </w:tc>
        <w:tc>
          <w:tcPr>
            <w:tcW w:w="1247" w:type="dxa"/>
            <w:vAlign w:val="center"/>
          </w:tcPr>
          <w:p w14:paraId="07E74B58">
            <w:pPr>
              <w:pStyle w:val="5"/>
              <w:jc w:val="center"/>
              <w:rPr>
                <w:rFonts w:hint="eastAsia" w:asciiTheme="minorEastAsia" w:hAnsiTheme="minorEastAsia" w:eastAsiaTheme="minorEastAsia" w:cstheme="minorEastAsia"/>
                <w:b w:val="0"/>
                <w:bCs w:val="0"/>
                <w:sz w:val="18"/>
                <w:szCs w:val="18"/>
              </w:rPr>
            </w:pPr>
          </w:p>
          <w:p w14:paraId="18B6F8AB">
            <w:pPr>
              <w:pStyle w:val="5"/>
              <w:jc w:val="center"/>
              <w:rPr>
                <w:rFonts w:hint="eastAsia" w:asciiTheme="minorEastAsia" w:hAnsiTheme="minorEastAsia" w:eastAsiaTheme="minorEastAsia" w:cstheme="minorEastAsia"/>
                <w:b w:val="0"/>
                <w:bCs w:val="0"/>
                <w:sz w:val="18"/>
                <w:szCs w:val="18"/>
              </w:rPr>
            </w:pPr>
          </w:p>
          <w:p w14:paraId="3719A36A">
            <w:pPr>
              <w:pStyle w:val="5"/>
              <w:jc w:val="center"/>
              <w:rPr>
                <w:rFonts w:hint="eastAsia" w:asciiTheme="minorEastAsia" w:hAnsiTheme="minorEastAsia" w:eastAsiaTheme="minorEastAsia" w:cstheme="minorEastAsia"/>
                <w:b w:val="0"/>
                <w:bCs w:val="0"/>
                <w:sz w:val="18"/>
                <w:szCs w:val="18"/>
              </w:rPr>
            </w:pPr>
          </w:p>
          <w:p w14:paraId="6CD3194A">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政府网站</w:t>
            </w:r>
          </w:p>
          <w:p w14:paraId="420FD514">
            <w:pPr>
              <w:pStyle w:val="5"/>
              <w:jc w:val="center"/>
              <w:rPr>
                <w:rFonts w:hint="eastAsia" w:asciiTheme="minorEastAsia" w:hAnsiTheme="minorEastAsia" w:eastAsiaTheme="minorEastAsia" w:cstheme="minorEastAsia"/>
                <w:b w:val="0"/>
                <w:bCs w:val="0"/>
                <w:sz w:val="18"/>
                <w:szCs w:val="18"/>
              </w:rPr>
            </w:pPr>
          </w:p>
          <w:p w14:paraId="3EF42586">
            <w:pPr>
              <w:pStyle w:val="5"/>
              <w:jc w:val="center"/>
              <w:rPr>
                <w:rFonts w:hint="eastAsia" w:asciiTheme="minorEastAsia" w:hAnsiTheme="minorEastAsia" w:eastAsiaTheme="minorEastAsia" w:cstheme="minorEastAsia"/>
                <w:b w:val="0"/>
                <w:bCs w:val="0"/>
                <w:sz w:val="18"/>
                <w:szCs w:val="18"/>
                <w:lang w:eastAsia="zh-CN"/>
              </w:rPr>
            </w:pPr>
            <w:r>
              <w:rPr>
                <w:rFonts w:hint="eastAsia" w:asciiTheme="minorEastAsia" w:hAnsiTheme="minorEastAsia" w:eastAsiaTheme="minorEastAsia" w:cstheme="minorEastAsia"/>
                <w:b w:val="0"/>
                <w:bCs w:val="0"/>
                <w:sz w:val="18"/>
                <w:szCs w:val="18"/>
                <w:lang w:eastAsia="zh-CN"/>
              </w:rPr>
              <w:t>政务新媒体</w:t>
            </w:r>
          </w:p>
        </w:tc>
        <w:tc>
          <w:tcPr>
            <w:tcW w:w="544" w:type="dxa"/>
            <w:vAlign w:val="center"/>
          </w:tcPr>
          <w:p w14:paraId="0C4353BC">
            <w:pPr>
              <w:pStyle w:val="5"/>
              <w:jc w:val="center"/>
              <w:rPr>
                <w:rFonts w:hint="eastAsia" w:asciiTheme="minorEastAsia" w:hAnsiTheme="minorEastAsia" w:eastAsiaTheme="minorEastAsia" w:cstheme="minorEastAsia"/>
                <w:b w:val="0"/>
                <w:bCs w:val="0"/>
                <w:sz w:val="18"/>
                <w:szCs w:val="18"/>
              </w:rPr>
            </w:pPr>
          </w:p>
          <w:p w14:paraId="0FA4B5CE">
            <w:pPr>
              <w:pStyle w:val="5"/>
              <w:jc w:val="center"/>
              <w:rPr>
                <w:rFonts w:hint="eastAsia" w:asciiTheme="minorEastAsia" w:hAnsiTheme="minorEastAsia" w:eastAsiaTheme="minorEastAsia" w:cstheme="minorEastAsia"/>
                <w:b w:val="0"/>
                <w:bCs w:val="0"/>
                <w:sz w:val="18"/>
                <w:szCs w:val="18"/>
              </w:rPr>
            </w:pPr>
          </w:p>
          <w:p w14:paraId="3FD3E682">
            <w:pPr>
              <w:pStyle w:val="5"/>
              <w:jc w:val="center"/>
              <w:rPr>
                <w:rFonts w:hint="eastAsia" w:asciiTheme="minorEastAsia" w:hAnsiTheme="minorEastAsia" w:eastAsiaTheme="minorEastAsia" w:cstheme="minorEastAsia"/>
                <w:b w:val="0"/>
                <w:bCs w:val="0"/>
                <w:sz w:val="18"/>
                <w:szCs w:val="18"/>
              </w:rPr>
            </w:pPr>
          </w:p>
          <w:p w14:paraId="638F8663">
            <w:pPr>
              <w:pStyle w:val="5"/>
              <w:jc w:val="center"/>
              <w:rPr>
                <w:rFonts w:hint="eastAsia" w:asciiTheme="minorEastAsia" w:hAnsiTheme="minorEastAsia" w:eastAsiaTheme="minorEastAsia" w:cstheme="minorEastAsia"/>
                <w:b w:val="0"/>
                <w:bCs w:val="0"/>
                <w:sz w:val="18"/>
                <w:szCs w:val="18"/>
              </w:rPr>
            </w:pPr>
          </w:p>
          <w:p w14:paraId="51F70EF7">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Align w:val="center"/>
          </w:tcPr>
          <w:p w14:paraId="08F8A7B9">
            <w:pPr>
              <w:pStyle w:val="5"/>
              <w:jc w:val="center"/>
              <w:rPr>
                <w:rFonts w:hint="eastAsia" w:asciiTheme="minorEastAsia" w:hAnsiTheme="minorEastAsia" w:eastAsiaTheme="minorEastAsia" w:cstheme="minorEastAsia"/>
                <w:b w:val="0"/>
                <w:bCs w:val="0"/>
                <w:sz w:val="18"/>
                <w:szCs w:val="18"/>
              </w:rPr>
            </w:pPr>
          </w:p>
        </w:tc>
        <w:tc>
          <w:tcPr>
            <w:tcW w:w="653" w:type="dxa"/>
            <w:vAlign w:val="center"/>
          </w:tcPr>
          <w:p w14:paraId="7DC36406">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4DA20DA0">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781EEF58">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751B9050">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028C3A48">
            <w:pPr>
              <w:pStyle w:val="5"/>
              <w:ind w:firstLine="180" w:firstLineChars="100"/>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办、</w:t>
            </w:r>
          </w:p>
          <w:p w14:paraId="7EF6DFB4">
            <w:pPr>
              <w:pStyle w:val="5"/>
              <w:ind w:firstLine="180" w:firstLineChars="100"/>
              <w:jc w:val="center"/>
              <w:rPr>
                <w:rFonts w:hint="eastAsia" w:asciiTheme="minorEastAsia" w:hAnsiTheme="minorEastAsia" w:eastAsiaTheme="minorEastAsia" w:cstheme="minorEastAsia"/>
                <w:b w:val="0"/>
                <w:bCs w:val="0"/>
                <w:sz w:val="18"/>
                <w:szCs w:val="18"/>
                <w:lang w:val="en-US" w:eastAsia="zh-CN"/>
              </w:rPr>
            </w:pPr>
          </w:p>
          <w:p w14:paraId="0BBF1D1B">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基层党建办</w:t>
            </w:r>
          </w:p>
        </w:tc>
        <w:tc>
          <w:tcPr>
            <w:tcW w:w="970" w:type="dxa"/>
            <w:vAlign w:val="center"/>
          </w:tcPr>
          <w:p w14:paraId="0E740E35">
            <w:pPr>
              <w:pStyle w:val="5"/>
              <w:jc w:val="center"/>
              <w:rPr>
                <w:rFonts w:hint="eastAsia" w:asciiTheme="minorEastAsia" w:hAnsiTheme="minorEastAsia" w:eastAsiaTheme="minorEastAsia" w:cstheme="minorEastAsia"/>
                <w:b w:val="0"/>
                <w:bCs w:val="0"/>
                <w:sz w:val="18"/>
                <w:szCs w:val="18"/>
                <w:lang w:val="en-US"/>
              </w:rPr>
            </w:pPr>
            <w:r>
              <w:rPr>
                <w:rFonts w:hint="eastAsia" w:asciiTheme="minorEastAsia" w:hAnsiTheme="minorEastAsia" w:eastAsiaTheme="minorEastAsia" w:cstheme="minorEastAsia"/>
                <w:b w:val="0"/>
                <w:bCs w:val="0"/>
                <w:sz w:val="18"/>
                <w:szCs w:val="18"/>
                <w:lang w:val="en-US" w:eastAsia="zh-CN"/>
              </w:rPr>
              <w:t>对嘎鲁图镇人民政府各项职能工作的宣传报道进行实时公开</w:t>
            </w:r>
          </w:p>
        </w:tc>
      </w:tr>
      <w:tr w14:paraId="454FE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4" w:hRule="atLeast"/>
          <w:jc w:val="center"/>
        </w:trPr>
        <w:tc>
          <w:tcPr>
            <w:tcW w:w="770" w:type="dxa"/>
            <w:vAlign w:val="center"/>
          </w:tcPr>
          <w:p w14:paraId="5CC8A631">
            <w:pPr>
              <w:pStyle w:val="5"/>
              <w:jc w:val="center"/>
              <w:rPr>
                <w:rFonts w:hint="eastAsia" w:asciiTheme="minorEastAsia" w:hAnsiTheme="minorEastAsia" w:eastAsiaTheme="minorEastAsia" w:cstheme="minorEastAsia"/>
                <w:b w:val="0"/>
                <w:bCs w:val="0"/>
                <w:sz w:val="18"/>
                <w:szCs w:val="18"/>
              </w:rPr>
            </w:pPr>
          </w:p>
          <w:p w14:paraId="0035E2EC">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业</w:t>
            </w:r>
          </w:p>
          <w:p w14:paraId="412AC57B">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务</w:t>
            </w:r>
          </w:p>
          <w:p w14:paraId="6AAC3373">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工</w:t>
            </w:r>
          </w:p>
          <w:p w14:paraId="2E41C4F9">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作</w:t>
            </w:r>
          </w:p>
        </w:tc>
        <w:tc>
          <w:tcPr>
            <w:tcW w:w="666" w:type="dxa"/>
            <w:vAlign w:val="center"/>
          </w:tcPr>
          <w:p w14:paraId="7E3DA228">
            <w:pPr>
              <w:pStyle w:val="5"/>
              <w:jc w:val="center"/>
              <w:rPr>
                <w:rFonts w:hint="eastAsia" w:asciiTheme="minorEastAsia" w:hAnsiTheme="minorEastAsia" w:eastAsiaTheme="minorEastAsia" w:cstheme="minorEastAsia"/>
                <w:b w:val="0"/>
                <w:bCs w:val="0"/>
                <w:sz w:val="18"/>
                <w:szCs w:val="18"/>
                <w:lang w:val="en-US" w:eastAsia="zh-CN"/>
              </w:rPr>
            </w:pPr>
          </w:p>
          <w:p w14:paraId="611F9F8A">
            <w:pPr>
              <w:pStyle w:val="5"/>
              <w:jc w:val="center"/>
              <w:rPr>
                <w:rFonts w:hint="eastAsia" w:asciiTheme="minorEastAsia" w:hAnsiTheme="minorEastAsia" w:eastAsiaTheme="minorEastAsia" w:cstheme="minorEastAsia"/>
                <w:b w:val="0"/>
                <w:bCs w:val="0"/>
                <w:sz w:val="18"/>
                <w:szCs w:val="18"/>
                <w:lang w:val="en-US" w:eastAsia="zh-CN"/>
              </w:rPr>
            </w:pPr>
          </w:p>
          <w:p w14:paraId="70E570FC">
            <w:pPr>
              <w:pStyle w:val="5"/>
              <w:jc w:val="center"/>
              <w:rPr>
                <w:rFonts w:hint="eastAsia" w:asciiTheme="minorEastAsia" w:hAnsiTheme="minorEastAsia" w:eastAsiaTheme="minorEastAsia" w:cstheme="minorEastAsia"/>
                <w:b w:val="0"/>
                <w:bCs w:val="0"/>
                <w:sz w:val="18"/>
                <w:szCs w:val="18"/>
                <w:lang w:val="en-US" w:eastAsia="zh-CN"/>
              </w:rPr>
            </w:pPr>
          </w:p>
          <w:p w14:paraId="2233D163">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业务</w:t>
            </w:r>
          </w:p>
          <w:p w14:paraId="5DADE66A">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工作</w:t>
            </w:r>
          </w:p>
        </w:tc>
        <w:tc>
          <w:tcPr>
            <w:tcW w:w="672" w:type="dxa"/>
            <w:vAlign w:val="center"/>
          </w:tcPr>
          <w:p w14:paraId="7D5589AD">
            <w:pPr>
              <w:pStyle w:val="5"/>
              <w:jc w:val="center"/>
              <w:rPr>
                <w:rFonts w:hint="eastAsia" w:asciiTheme="minorEastAsia" w:hAnsiTheme="minorEastAsia" w:eastAsiaTheme="minorEastAsia" w:cstheme="minorEastAsia"/>
                <w:b w:val="0"/>
                <w:bCs w:val="0"/>
                <w:sz w:val="18"/>
                <w:szCs w:val="18"/>
                <w:lang w:val="en-US" w:eastAsia="zh-CN"/>
              </w:rPr>
            </w:pPr>
          </w:p>
          <w:p w14:paraId="083605BC">
            <w:pPr>
              <w:pStyle w:val="5"/>
              <w:jc w:val="center"/>
              <w:rPr>
                <w:rFonts w:hint="eastAsia" w:asciiTheme="minorEastAsia" w:hAnsiTheme="minorEastAsia" w:eastAsiaTheme="minorEastAsia" w:cstheme="minorEastAsia"/>
                <w:b w:val="0"/>
                <w:bCs w:val="0"/>
                <w:sz w:val="18"/>
                <w:szCs w:val="18"/>
                <w:lang w:val="en-US" w:eastAsia="zh-CN"/>
              </w:rPr>
            </w:pPr>
          </w:p>
          <w:p w14:paraId="2D6719DA">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政府各部门的业务工作情况</w:t>
            </w:r>
          </w:p>
        </w:tc>
        <w:tc>
          <w:tcPr>
            <w:tcW w:w="1572" w:type="dxa"/>
            <w:shd w:val="clear" w:color="auto" w:fill="auto"/>
            <w:vAlign w:val="center"/>
          </w:tcPr>
          <w:p w14:paraId="11B0ED57">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auto"/>
                <w:kern w:val="0"/>
                <w:sz w:val="18"/>
                <w:szCs w:val="18"/>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18"/>
                <w:szCs w:val="18"/>
                <w:u w:val="none"/>
                <w:lang w:val="en-US" w:eastAsia="zh-CN" w:bidi="ar"/>
              </w:rPr>
              <w:t>政府各部门的业务工作情况</w:t>
            </w:r>
          </w:p>
        </w:tc>
        <w:tc>
          <w:tcPr>
            <w:tcW w:w="720" w:type="dxa"/>
            <w:vAlign w:val="center"/>
          </w:tcPr>
          <w:p w14:paraId="1722755B">
            <w:pPr>
              <w:pStyle w:val="5"/>
              <w:jc w:val="center"/>
              <w:rPr>
                <w:rFonts w:hint="eastAsia" w:asciiTheme="minorEastAsia" w:hAnsiTheme="minorEastAsia" w:eastAsiaTheme="minorEastAsia" w:cstheme="minorEastAsia"/>
                <w:b w:val="0"/>
                <w:bCs w:val="0"/>
                <w:color w:val="auto"/>
                <w:sz w:val="18"/>
                <w:szCs w:val="18"/>
              </w:rPr>
            </w:pPr>
            <w:r>
              <w:rPr>
                <w:rFonts w:hint="eastAsia" w:asciiTheme="minorEastAsia" w:hAnsiTheme="minorEastAsia" w:eastAsiaTheme="minorEastAsia" w:cstheme="minorEastAsia"/>
                <w:sz w:val="18"/>
                <w:szCs w:val="18"/>
              </w:rPr>
              <w:t>《中华人民共和国政府信息公开条例》</w:t>
            </w:r>
          </w:p>
        </w:tc>
        <w:tc>
          <w:tcPr>
            <w:tcW w:w="1729" w:type="dxa"/>
            <w:shd w:val="clear" w:color="auto" w:fill="auto"/>
            <w:vAlign w:val="center"/>
          </w:tcPr>
          <w:p w14:paraId="370E983F">
            <w:pPr>
              <w:pStyle w:val="5"/>
              <w:jc w:val="center"/>
              <w:rPr>
                <w:rFonts w:hint="eastAsia" w:asciiTheme="minorEastAsia" w:hAnsiTheme="minorEastAsia" w:eastAsiaTheme="minorEastAsia" w:cstheme="minorEastAsia"/>
                <w:snapToGrid w:val="0"/>
                <w:color w:val="000000"/>
                <w:kern w:val="0"/>
                <w:sz w:val="18"/>
                <w:szCs w:val="18"/>
                <w:lang w:val="en-US" w:eastAsia="zh-CN" w:bidi="ar-SA"/>
              </w:rPr>
            </w:pPr>
            <w:r>
              <w:rPr>
                <w:rFonts w:hint="eastAsia" w:asciiTheme="minorEastAsia" w:hAnsiTheme="minorEastAsia" w:eastAsiaTheme="minorEastAsia" w:cstheme="minorEastAsia"/>
                <w:i w:val="0"/>
                <w:iCs w:val="0"/>
                <w:caps w:val="0"/>
                <w:color w:val="333333"/>
                <w:spacing w:val="0"/>
                <w:sz w:val="18"/>
                <w:szCs w:val="18"/>
                <w:shd w:val="clear" w:fill="FFFFFF"/>
              </w:rPr>
              <w:t>第十九条　对涉及公众利益调整、需要公众广泛知晓或者需要公众参与决策的政府信息，行政机关应当主动公开。</w:t>
            </w:r>
          </w:p>
        </w:tc>
        <w:tc>
          <w:tcPr>
            <w:tcW w:w="1009" w:type="dxa"/>
            <w:vAlign w:val="center"/>
          </w:tcPr>
          <w:p w14:paraId="22E04CCD">
            <w:pPr>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lang w:val="en-US" w:eastAsia="zh-CN"/>
              </w:rPr>
              <w:t>行政法规</w:t>
            </w:r>
          </w:p>
        </w:tc>
        <w:tc>
          <w:tcPr>
            <w:tcW w:w="720" w:type="dxa"/>
            <w:vAlign w:val="center"/>
          </w:tcPr>
          <w:p w14:paraId="4A06C23D">
            <w:pPr>
              <w:ind w:firstLine="180" w:firstLineChars="100"/>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i w:val="0"/>
                <w:iCs w:val="0"/>
                <w:caps w:val="0"/>
                <w:color w:val="333333"/>
                <w:spacing w:val="0"/>
                <w:sz w:val="18"/>
                <w:szCs w:val="18"/>
                <w:shd w:val="clear" w:fill="FFFFFF"/>
              </w:rPr>
              <w:t>信息产生、变更之日起 20个工作日内公开，保持长期公开（相关法律法规另有规定的，从其规定）</w:t>
            </w:r>
          </w:p>
        </w:tc>
        <w:tc>
          <w:tcPr>
            <w:tcW w:w="753" w:type="dxa"/>
            <w:vAlign w:val="center"/>
          </w:tcPr>
          <w:p w14:paraId="6D33C2BF">
            <w:pPr>
              <w:pStyle w:val="5"/>
              <w:jc w:val="center"/>
              <w:rPr>
                <w:rFonts w:hint="eastAsia" w:asciiTheme="minorEastAsia" w:hAnsiTheme="minorEastAsia" w:eastAsiaTheme="minorEastAsia" w:cstheme="minorEastAsia"/>
                <w:b w:val="0"/>
                <w:bCs w:val="0"/>
                <w:sz w:val="18"/>
                <w:szCs w:val="18"/>
                <w:lang w:val="en-US" w:eastAsia="zh-CN"/>
              </w:rPr>
            </w:pPr>
          </w:p>
          <w:p w14:paraId="0EF1B7EF">
            <w:pPr>
              <w:pStyle w:val="5"/>
              <w:jc w:val="center"/>
              <w:rPr>
                <w:rFonts w:hint="eastAsia" w:asciiTheme="minorEastAsia" w:hAnsiTheme="minorEastAsia" w:eastAsiaTheme="minorEastAsia" w:cstheme="minorEastAsia"/>
                <w:b w:val="0"/>
                <w:bCs w:val="0"/>
                <w:sz w:val="18"/>
                <w:szCs w:val="18"/>
                <w:lang w:val="en-US" w:eastAsia="zh-CN"/>
              </w:rPr>
            </w:pPr>
          </w:p>
          <w:p w14:paraId="7FD1D76F">
            <w:pPr>
              <w:pStyle w:val="5"/>
              <w:jc w:val="center"/>
              <w:rPr>
                <w:rFonts w:hint="eastAsia" w:asciiTheme="minorEastAsia" w:hAnsiTheme="minorEastAsia" w:eastAsiaTheme="minorEastAsia" w:cstheme="minorEastAsia"/>
                <w:b w:val="0"/>
                <w:bCs w:val="0"/>
                <w:sz w:val="18"/>
                <w:szCs w:val="18"/>
                <w:lang w:val="en-US" w:eastAsia="zh-CN"/>
              </w:rPr>
            </w:pPr>
          </w:p>
          <w:p w14:paraId="1132605C">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Align w:val="center"/>
          </w:tcPr>
          <w:p w14:paraId="74D607CA">
            <w:pPr>
              <w:pStyle w:val="5"/>
              <w:jc w:val="center"/>
              <w:rPr>
                <w:rFonts w:hint="eastAsia" w:asciiTheme="minorEastAsia" w:hAnsiTheme="minorEastAsia" w:eastAsiaTheme="minorEastAsia" w:cstheme="minorEastAsia"/>
                <w:b w:val="0"/>
                <w:bCs w:val="0"/>
                <w:sz w:val="18"/>
                <w:szCs w:val="18"/>
                <w:lang w:val="en-US" w:eastAsia="zh-CN"/>
              </w:rPr>
            </w:pPr>
          </w:p>
          <w:p w14:paraId="2A6AAD1D">
            <w:pPr>
              <w:pStyle w:val="5"/>
              <w:jc w:val="center"/>
              <w:rPr>
                <w:rFonts w:hint="eastAsia" w:asciiTheme="minorEastAsia" w:hAnsiTheme="minorEastAsia" w:eastAsiaTheme="minorEastAsia" w:cstheme="minorEastAsia"/>
                <w:b w:val="0"/>
                <w:bCs w:val="0"/>
                <w:sz w:val="18"/>
                <w:szCs w:val="18"/>
                <w:lang w:val="en-US" w:eastAsia="zh-CN"/>
              </w:rPr>
            </w:pPr>
          </w:p>
          <w:p w14:paraId="6154ADB8">
            <w:pPr>
              <w:pStyle w:val="5"/>
              <w:jc w:val="center"/>
              <w:rPr>
                <w:rFonts w:hint="eastAsia" w:asciiTheme="minorEastAsia" w:hAnsiTheme="minorEastAsia" w:eastAsiaTheme="minorEastAsia" w:cstheme="minorEastAsia"/>
                <w:b w:val="0"/>
                <w:bCs w:val="0"/>
                <w:sz w:val="18"/>
                <w:szCs w:val="18"/>
                <w:lang w:val="en-US" w:eastAsia="zh-CN"/>
              </w:rPr>
            </w:pPr>
          </w:p>
          <w:p w14:paraId="314F9E89">
            <w:pPr>
              <w:pStyle w:val="5"/>
              <w:ind w:firstLine="180" w:firstLineChars="100"/>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法定公开</w:t>
            </w:r>
          </w:p>
          <w:p w14:paraId="3D3ACF0D">
            <w:pPr>
              <w:pStyle w:val="5"/>
              <w:ind w:firstLine="180" w:firstLineChars="100"/>
              <w:jc w:val="center"/>
              <w:rPr>
                <w:rFonts w:hint="eastAsia" w:asciiTheme="minorEastAsia" w:hAnsiTheme="minorEastAsia" w:eastAsiaTheme="minorEastAsia" w:cstheme="minorEastAsia"/>
                <w:b w:val="0"/>
                <w:bCs w:val="0"/>
                <w:sz w:val="18"/>
                <w:szCs w:val="18"/>
                <w:lang w:val="en-US" w:eastAsia="zh-CN"/>
              </w:rPr>
            </w:pPr>
          </w:p>
        </w:tc>
        <w:tc>
          <w:tcPr>
            <w:tcW w:w="1247" w:type="dxa"/>
            <w:vAlign w:val="center"/>
          </w:tcPr>
          <w:p w14:paraId="354EA89C">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072B35CD">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r>
              <w:rPr>
                <w:rFonts w:hint="eastAsia" w:asciiTheme="minorEastAsia" w:hAnsiTheme="minorEastAsia" w:eastAsiaTheme="minorEastAsia" w:cstheme="minorEastAsia"/>
                <w:b w:val="0"/>
                <w:bCs w:val="0"/>
                <w:color w:val="auto"/>
                <w:spacing w:val="-7"/>
                <w:sz w:val="18"/>
                <w:szCs w:val="18"/>
              </w:rPr>
              <w:t>政府网站</w:t>
            </w:r>
          </w:p>
          <w:p w14:paraId="19100589">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25EB544C">
            <w:pPr>
              <w:pStyle w:val="5"/>
              <w:jc w:val="center"/>
              <w:rPr>
                <w:rFonts w:hint="eastAsia" w:asciiTheme="minorEastAsia" w:hAnsiTheme="minorEastAsia" w:eastAsiaTheme="minorEastAsia" w:cstheme="minorEastAsia"/>
                <w:b w:val="0"/>
                <w:bCs w:val="0"/>
                <w:color w:val="auto"/>
                <w:spacing w:val="-7"/>
                <w:sz w:val="18"/>
                <w:szCs w:val="18"/>
                <w:lang w:eastAsia="zh-CN"/>
              </w:rPr>
            </w:pPr>
            <w:r>
              <w:rPr>
                <w:rFonts w:hint="eastAsia" w:asciiTheme="minorEastAsia" w:hAnsiTheme="minorEastAsia" w:eastAsiaTheme="minorEastAsia" w:cstheme="minorEastAsia"/>
                <w:b w:val="0"/>
                <w:bCs w:val="0"/>
                <w:sz w:val="18"/>
                <w:szCs w:val="18"/>
                <w:lang w:eastAsia="zh-CN"/>
              </w:rPr>
              <w:t>政务新媒体</w:t>
            </w:r>
          </w:p>
          <w:p w14:paraId="4D9D9669">
            <w:pPr>
              <w:pStyle w:val="5"/>
              <w:jc w:val="center"/>
              <w:rPr>
                <w:rFonts w:hint="eastAsia" w:asciiTheme="minorEastAsia" w:hAnsiTheme="minorEastAsia" w:eastAsiaTheme="minorEastAsia" w:cstheme="minorEastAsia"/>
                <w:b w:val="0"/>
                <w:bCs w:val="0"/>
                <w:sz w:val="18"/>
                <w:szCs w:val="18"/>
              </w:rPr>
            </w:pPr>
          </w:p>
        </w:tc>
        <w:tc>
          <w:tcPr>
            <w:tcW w:w="544" w:type="dxa"/>
            <w:vAlign w:val="center"/>
          </w:tcPr>
          <w:p w14:paraId="0CDC19DE">
            <w:pPr>
              <w:pStyle w:val="5"/>
              <w:jc w:val="center"/>
              <w:rPr>
                <w:rFonts w:hint="eastAsia" w:asciiTheme="minorEastAsia" w:hAnsiTheme="minorEastAsia" w:eastAsiaTheme="minorEastAsia" w:cstheme="minorEastAsia"/>
                <w:b w:val="0"/>
                <w:bCs w:val="0"/>
                <w:sz w:val="18"/>
                <w:szCs w:val="18"/>
              </w:rPr>
            </w:pPr>
          </w:p>
          <w:p w14:paraId="1CBED428">
            <w:pPr>
              <w:pStyle w:val="5"/>
              <w:jc w:val="center"/>
              <w:rPr>
                <w:rFonts w:hint="eastAsia" w:asciiTheme="minorEastAsia" w:hAnsiTheme="minorEastAsia" w:eastAsiaTheme="minorEastAsia" w:cstheme="minorEastAsia"/>
                <w:b w:val="0"/>
                <w:bCs w:val="0"/>
                <w:sz w:val="18"/>
                <w:szCs w:val="18"/>
              </w:rPr>
            </w:pPr>
          </w:p>
          <w:p w14:paraId="5852A08F">
            <w:pPr>
              <w:pStyle w:val="5"/>
              <w:jc w:val="center"/>
              <w:rPr>
                <w:rFonts w:hint="eastAsia" w:asciiTheme="minorEastAsia" w:hAnsiTheme="minorEastAsia" w:eastAsiaTheme="minorEastAsia" w:cstheme="minorEastAsia"/>
                <w:b w:val="0"/>
                <w:bCs w:val="0"/>
                <w:sz w:val="18"/>
                <w:szCs w:val="18"/>
              </w:rPr>
            </w:pPr>
          </w:p>
          <w:p w14:paraId="7EFF8F2F">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Align w:val="center"/>
          </w:tcPr>
          <w:p w14:paraId="0AD13168">
            <w:pPr>
              <w:pStyle w:val="5"/>
              <w:jc w:val="center"/>
              <w:rPr>
                <w:rFonts w:hint="eastAsia" w:asciiTheme="minorEastAsia" w:hAnsiTheme="minorEastAsia" w:eastAsiaTheme="minorEastAsia" w:cstheme="minorEastAsia"/>
                <w:b w:val="0"/>
                <w:bCs w:val="0"/>
                <w:sz w:val="18"/>
                <w:szCs w:val="18"/>
              </w:rPr>
            </w:pPr>
          </w:p>
        </w:tc>
        <w:tc>
          <w:tcPr>
            <w:tcW w:w="653" w:type="dxa"/>
            <w:vAlign w:val="center"/>
          </w:tcPr>
          <w:p w14:paraId="30EFA885">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1CFBAD8E">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706B8E72">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76AA4F84">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58FD1E5D">
            <w:pPr>
              <w:pStyle w:val="5"/>
              <w:ind w:left="210" w:leftChars="100" w:firstLine="0" w:firstLineChars="0"/>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办、基层</w:t>
            </w:r>
          </w:p>
          <w:p w14:paraId="451E84EB">
            <w:pPr>
              <w:pStyle w:val="5"/>
              <w:jc w:val="center"/>
              <w:rPr>
                <w:rFonts w:hint="eastAsia" w:asciiTheme="minorEastAsia" w:hAnsiTheme="minorEastAsia" w:eastAsiaTheme="minorEastAsia" w:cstheme="minorEastAsia"/>
                <w:b w:val="0"/>
                <w:bCs w:val="0"/>
                <w:sz w:val="18"/>
                <w:szCs w:val="18"/>
                <w:lang w:val="en-US"/>
              </w:rPr>
            </w:pPr>
            <w:r>
              <w:rPr>
                <w:rFonts w:hint="eastAsia" w:asciiTheme="minorEastAsia" w:hAnsiTheme="minorEastAsia" w:eastAsiaTheme="minorEastAsia" w:cstheme="minorEastAsia"/>
                <w:b w:val="0"/>
                <w:bCs w:val="0"/>
                <w:sz w:val="18"/>
                <w:szCs w:val="18"/>
                <w:lang w:val="en-US" w:eastAsia="zh-CN"/>
              </w:rPr>
              <w:t>党建办</w:t>
            </w:r>
          </w:p>
        </w:tc>
        <w:tc>
          <w:tcPr>
            <w:tcW w:w="970" w:type="dxa"/>
            <w:vAlign w:val="center"/>
          </w:tcPr>
          <w:p w14:paraId="4E76B1B5">
            <w:pPr>
              <w:pStyle w:val="5"/>
              <w:jc w:val="center"/>
              <w:rPr>
                <w:rFonts w:hint="eastAsia" w:asciiTheme="minorEastAsia" w:hAnsiTheme="minorEastAsia" w:eastAsiaTheme="minorEastAsia" w:cstheme="minorEastAsia"/>
                <w:b w:val="0"/>
                <w:bCs w:val="0"/>
                <w:sz w:val="18"/>
                <w:szCs w:val="18"/>
                <w:lang w:val="en-US"/>
              </w:rPr>
            </w:pPr>
            <w:r>
              <w:rPr>
                <w:rFonts w:hint="eastAsia" w:asciiTheme="minorEastAsia" w:hAnsiTheme="minorEastAsia" w:eastAsiaTheme="minorEastAsia" w:cstheme="minorEastAsia"/>
                <w:b w:val="0"/>
                <w:bCs w:val="0"/>
                <w:sz w:val="18"/>
                <w:szCs w:val="18"/>
                <w:lang w:val="en-US" w:eastAsia="zh-CN"/>
              </w:rPr>
              <w:t>对嘎鲁图镇人民政府及二级部门站点的各项业务工作进行法定公开与常规公开</w:t>
            </w:r>
          </w:p>
        </w:tc>
      </w:tr>
      <w:tr w14:paraId="456EC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7" w:hRule="atLeast"/>
          <w:jc w:val="center"/>
        </w:trPr>
        <w:tc>
          <w:tcPr>
            <w:tcW w:w="770" w:type="dxa"/>
            <w:vAlign w:val="center"/>
          </w:tcPr>
          <w:p w14:paraId="52B8F1DF">
            <w:pPr>
              <w:pStyle w:val="5"/>
              <w:jc w:val="center"/>
              <w:rPr>
                <w:rFonts w:hint="eastAsia" w:asciiTheme="minorEastAsia" w:hAnsiTheme="minorEastAsia" w:eastAsiaTheme="minorEastAsia" w:cstheme="minorEastAsia"/>
                <w:b w:val="0"/>
                <w:bCs w:val="0"/>
                <w:sz w:val="18"/>
                <w:szCs w:val="18"/>
              </w:rPr>
            </w:pPr>
          </w:p>
          <w:p w14:paraId="050563F0">
            <w:pPr>
              <w:pStyle w:val="5"/>
              <w:jc w:val="center"/>
              <w:rPr>
                <w:rFonts w:hint="eastAsia" w:asciiTheme="minorEastAsia" w:hAnsiTheme="minorEastAsia" w:eastAsiaTheme="minorEastAsia" w:cstheme="minorEastAsia"/>
                <w:b w:val="0"/>
                <w:bCs w:val="0"/>
                <w:sz w:val="18"/>
                <w:szCs w:val="18"/>
              </w:rPr>
            </w:pPr>
          </w:p>
          <w:p w14:paraId="0994160A">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政府信息公开年度报告</w:t>
            </w:r>
          </w:p>
        </w:tc>
        <w:tc>
          <w:tcPr>
            <w:tcW w:w="666" w:type="dxa"/>
            <w:vAlign w:val="center"/>
          </w:tcPr>
          <w:p w14:paraId="53CADCAF">
            <w:pPr>
              <w:pStyle w:val="5"/>
              <w:jc w:val="center"/>
              <w:rPr>
                <w:rFonts w:hint="eastAsia" w:asciiTheme="minorEastAsia" w:hAnsiTheme="minorEastAsia" w:eastAsiaTheme="minorEastAsia" w:cstheme="minorEastAsia"/>
                <w:b w:val="0"/>
                <w:bCs w:val="0"/>
                <w:sz w:val="18"/>
                <w:szCs w:val="18"/>
              </w:rPr>
            </w:pPr>
          </w:p>
          <w:p w14:paraId="14432480">
            <w:pPr>
              <w:pStyle w:val="5"/>
              <w:jc w:val="center"/>
              <w:rPr>
                <w:rFonts w:hint="eastAsia" w:asciiTheme="minorEastAsia" w:hAnsiTheme="minorEastAsia" w:eastAsiaTheme="minorEastAsia" w:cstheme="minorEastAsia"/>
                <w:b w:val="0"/>
                <w:bCs w:val="0"/>
                <w:sz w:val="18"/>
                <w:szCs w:val="18"/>
              </w:rPr>
            </w:pPr>
          </w:p>
          <w:p w14:paraId="61DD5C97">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政府信息公开年度报告</w:t>
            </w:r>
          </w:p>
        </w:tc>
        <w:tc>
          <w:tcPr>
            <w:tcW w:w="672" w:type="dxa"/>
            <w:vAlign w:val="center"/>
          </w:tcPr>
          <w:p w14:paraId="42B47885">
            <w:pPr>
              <w:pStyle w:val="5"/>
              <w:jc w:val="center"/>
              <w:rPr>
                <w:rFonts w:hint="eastAsia" w:asciiTheme="minorEastAsia" w:hAnsiTheme="minorEastAsia" w:eastAsiaTheme="minorEastAsia" w:cstheme="minorEastAsia"/>
                <w:b w:val="0"/>
                <w:bCs w:val="0"/>
                <w:sz w:val="18"/>
                <w:szCs w:val="18"/>
                <w:lang w:val="en-US" w:eastAsia="zh-CN"/>
              </w:rPr>
            </w:pPr>
          </w:p>
          <w:p w14:paraId="394A581F">
            <w:pPr>
              <w:pStyle w:val="5"/>
              <w:jc w:val="center"/>
              <w:rPr>
                <w:rFonts w:hint="eastAsia" w:asciiTheme="minorEastAsia" w:hAnsiTheme="minorEastAsia" w:eastAsiaTheme="minorEastAsia" w:cstheme="minorEastAsia"/>
                <w:b w:val="0"/>
                <w:bCs w:val="0"/>
                <w:sz w:val="18"/>
                <w:szCs w:val="18"/>
                <w:lang w:val="en-US" w:eastAsia="zh-CN"/>
              </w:rPr>
            </w:pPr>
          </w:p>
          <w:p w14:paraId="03F83C8A">
            <w:pPr>
              <w:pStyle w:val="5"/>
              <w:jc w:val="center"/>
              <w:rPr>
                <w:rFonts w:hint="eastAsia" w:asciiTheme="minorEastAsia" w:hAnsiTheme="minorEastAsia" w:eastAsiaTheme="minorEastAsia" w:cstheme="minorEastAsia"/>
                <w:b w:val="0"/>
                <w:bCs w:val="0"/>
                <w:sz w:val="18"/>
                <w:szCs w:val="18"/>
                <w:lang w:val="en-US" w:eastAsia="zh-CN"/>
              </w:rPr>
            </w:pPr>
          </w:p>
        </w:tc>
        <w:tc>
          <w:tcPr>
            <w:tcW w:w="1572" w:type="dxa"/>
            <w:shd w:val="clear" w:color="auto" w:fill="auto"/>
            <w:vAlign w:val="center"/>
          </w:tcPr>
          <w:p w14:paraId="42643B0A">
            <w:pPr>
              <w:pStyle w:val="5"/>
              <w:jc w:val="center"/>
              <w:rPr>
                <w:rFonts w:hint="eastAsia" w:asciiTheme="minorEastAsia" w:hAnsiTheme="minorEastAsia" w:eastAsiaTheme="minorEastAsia" w:cstheme="minorEastAsia"/>
                <w:snapToGrid w:val="0"/>
                <w:color w:val="000000"/>
                <w:kern w:val="0"/>
                <w:sz w:val="18"/>
                <w:szCs w:val="18"/>
                <w:lang w:val="en-US" w:eastAsia="zh-CN" w:bidi="ar-SA"/>
              </w:rPr>
            </w:pPr>
            <w:r>
              <w:rPr>
                <w:rFonts w:hint="eastAsia" w:asciiTheme="minorEastAsia" w:hAnsiTheme="minorEastAsia" w:eastAsiaTheme="minorEastAsia" w:cstheme="minorEastAsia"/>
                <w:i w:val="0"/>
                <w:iCs w:val="0"/>
                <w:caps w:val="0"/>
                <w:color w:val="333333"/>
                <w:spacing w:val="0"/>
                <w:sz w:val="18"/>
                <w:szCs w:val="18"/>
                <w:shd w:val="clear" w:fill="FFFFFF"/>
              </w:rPr>
              <w:t>年度政府信息公开报告内容</w:t>
            </w:r>
          </w:p>
        </w:tc>
        <w:tc>
          <w:tcPr>
            <w:tcW w:w="720" w:type="dxa"/>
            <w:vAlign w:val="center"/>
          </w:tcPr>
          <w:p w14:paraId="1C28FD82">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rPr>
              <w:t>《中华人民共和国政府信息公开条例》</w:t>
            </w:r>
          </w:p>
        </w:tc>
        <w:tc>
          <w:tcPr>
            <w:tcW w:w="1729" w:type="dxa"/>
            <w:vAlign w:val="center"/>
          </w:tcPr>
          <w:p w14:paraId="19501569">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i w:val="0"/>
                <w:iCs w:val="0"/>
                <w:caps w:val="0"/>
                <w:color w:val="333333"/>
                <w:spacing w:val="0"/>
                <w:sz w:val="18"/>
                <w:szCs w:val="18"/>
                <w:shd w:val="clear" w:fill="FFFFFF"/>
              </w:rPr>
              <w:t>第四条　各级人民政府及县级以上人民政府部门应当建立健全本行政机关的政府信息公开工作制度，并指定机构（以下统称政府信息公开工作机构）负责本行政机关政府信息公开的日常工作。</w:t>
            </w:r>
          </w:p>
        </w:tc>
        <w:tc>
          <w:tcPr>
            <w:tcW w:w="1009" w:type="dxa"/>
            <w:vAlign w:val="center"/>
          </w:tcPr>
          <w:p w14:paraId="2CD76265">
            <w:pPr>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行政法规</w:t>
            </w:r>
          </w:p>
          <w:p w14:paraId="71C6A76F">
            <w:pPr>
              <w:jc w:val="cente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行政法规</w:t>
            </w:r>
          </w:p>
        </w:tc>
        <w:tc>
          <w:tcPr>
            <w:tcW w:w="720" w:type="dxa"/>
            <w:vAlign w:val="center"/>
          </w:tcPr>
          <w:p w14:paraId="308D3AFE">
            <w:pPr>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i w:val="0"/>
                <w:iCs w:val="0"/>
                <w:caps w:val="0"/>
                <w:color w:val="333333"/>
                <w:spacing w:val="0"/>
                <w:sz w:val="18"/>
                <w:szCs w:val="18"/>
                <w:shd w:val="clear" w:fill="FFFFFF"/>
              </w:rPr>
              <w:t>信息产生、变更之日起 20个工作日内公开，保持长期公开（相关法律法规另有规定的，从其规定）</w:t>
            </w:r>
          </w:p>
        </w:tc>
        <w:tc>
          <w:tcPr>
            <w:tcW w:w="753" w:type="dxa"/>
            <w:vAlign w:val="center"/>
          </w:tcPr>
          <w:p w14:paraId="2A8791C1">
            <w:pPr>
              <w:pStyle w:val="5"/>
              <w:jc w:val="center"/>
              <w:rPr>
                <w:rFonts w:hint="eastAsia" w:asciiTheme="minorEastAsia" w:hAnsiTheme="minorEastAsia" w:eastAsiaTheme="minorEastAsia" w:cstheme="minorEastAsia"/>
                <w:b w:val="0"/>
                <w:bCs w:val="0"/>
                <w:sz w:val="18"/>
                <w:szCs w:val="18"/>
                <w:lang w:val="en-US" w:eastAsia="zh-CN"/>
              </w:rPr>
            </w:pPr>
          </w:p>
          <w:p w14:paraId="64A2DE02">
            <w:pPr>
              <w:pStyle w:val="5"/>
              <w:jc w:val="center"/>
              <w:rPr>
                <w:rFonts w:hint="eastAsia" w:asciiTheme="minorEastAsia" w:hAnsiTheme="minorEastAsia" w:eastAsiaTheme="minorEastAsia" w:cstheme="minorEastAsia"/>
                <w:b w:val="0"/>
                <w:bCs w:val="0"/>
                <w:sz w:val="18"/>
                <w:szCs w:val="18"/>
                <w:lang w:val="en-US" w:eastAsia="zh-CN"/>
              </w:rPr>
            </w:pPr>
          </w:p>
          <w:p w14:paraId="70AF56BE">
            <w:pPr>
              <w:pStyle w:val="5"/>
              <w:jc w:val="center"/>
              <w:rPr>
                <w:rFonts w:hint="eastAsia" w:asciiTheme="minorEastAsia" w:hAnsiTheme="minorEastAsia" w:eastAsiaTheme="minorEastAsia" w:cstheme="minorEastAsia"/>
                <w:b w:val="0"/>
                <w:bCs w:val="0"/>
                <w:sz w:val="18"/>
                <w:szCs w:val="18"/>
                <w:lang w:val="en-US" w:eastAsia="zh-CN"/>
              </w:rPr>
            </w:pPr>
          </w:p>
          <w:p w14:paraId="54D6022F">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Align w:val="center"/>
          </w:tcPr>
          <w:p w14:paraId="10E5B2CD">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法定公开</w:t>
            </w:r>
          </w:p>
        </w:tc>
        <w:tc>
          <w:tcPr>
            <w:tcW w:w="1247" w:type="dxa"/>
            <w:vAlign w:val="center"/>
          </w:tcPr>
          <w:p w14:paraId="2AF37476">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76ADDAAE">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790E7532">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043F4B02">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r>
              <w:rPr>
                <w:rFonts w:hint="eastAsia" w:asciiTheme="minorEastAsia" w:hAnsiTheme="minorEastAsia" w:eastAsiaTheme="minorEastAsia" w:cstheme="minorEastAsia"/>
                <w:b w:val="0"/>
                <w:bCs w:val="0"/>
                <w:color w:val="auto"/>
                <w:spacing w:val="-7"/>
                <w:sz w:val="18"/>
                <w:szCs w:val="18"/>
              </w:rPr>
              <w:t>政府网站</w:t>
            </w:r>
          </w:p>
          <w:p w14:paraId="09B772D0">
            <w:pPr>
              <w:pStyle w:val="5"/>
              <w:jc w:val="center"/>
              <w:rPr>
                <w:rFonts w:hint="eastAsia" w:asciiTheme="minorEastAsia" w:hAnsiTheme="minorEastAsia" w:eastAsiaTheme="minorEastAsia" w:cstheme="minorEastAsia"/>
                <w:b w:val="0"/>
                <w:bCs w:val="0"/>
                <w:sz w:val="18"/>
                <w:szCs w:val="18"/>
              </w:rPr>
            </w:pPr>
          </w:p>
        </w:tc>
        <w:tc>
          <w:tcPr>
            <w:tcW w:w="544" w:type="dxa"/>
            <w:vAlign w:val="center"/>
          </w:tcPr>
          <w:p w14:paraId="55BA2931">
            <w:pPr>
              <w:pStyle w:val="5"/>
              <w:jc w:val="center"/>
              <w:rPr>
                <w:rFonts w:hint="eastAsia" w:asciiTheme="minorEastAsia" w:hAnsiTheme="minorEastAsia" w:eastAsiaTheme="minorEastAsia" w:cstheme="minorEastAsia"/>
                <w:b w:val="0"/>
                <w:bCs w:val="0"/>
                <w:sz w:val="18"/>
                <w:szCs w:val="18"/>
              </w:rPr>
            </w:pPr>
          </w:p>
          <w:p w14:paraId="571E88EB">
            <w:pPr>
              <w:pStyle w:val="5"/>
              <w:jc w:val="center"/>
              <w:rPr>
                <w:rFonts w:hint="eastAsia" w:asciiTheme="minorEastAsia" w:hAnsiTheme="minorEastAsia" w:eastAsiaTheme="minorEastAsia" w:cstheme="minorEastAsia"/>
                <w:b w:val="0"/>
                <w:bCs w:val="0"/>
                <w:sz w:val="18"/>
                <w:szCs w:val="18"/>
              </w:rPr>
            </w:pPr>
          </w:p>
          <w:p w14:paraId="73F5929F">
            <w:pPr>
              <w:pStyle w:val="5"/>
              <w:jc w:val="center"/>
              <w:rPr>
                <w:rFonts w:hint="eastAsia" w:asciiTheme="minorEastAsia" w:hAnsiTheme="minorEastAsia" w:eastAsiaTheme="minorEastAsia" w:cstheme="minorEastAsia"/>
                <w:b w:val="0"/>
                <w:bCs w:val="0"/>
                <w:sz w:val="18"/>
                <w:szCs w:val="18"/>
              </w:rPr>
            </w:pPr>
          </w:p>
          <w:p w14:paraId="7DE0756D">
            <w:pPr>
              <w:pStyle w:val="5"/>
              <w:jc w:val="center"/>
              <w:rPr>
                <w:rFonts w:hint="eastAsia" w:asciiTheme="minorEastAsia" w:hAnsiTheme="minorEastAsia" w:eastAsiaTheme="minorEastAsia" w:cstheme="minorEastAsia"/>
                <w:b w:val="0"/>
                <w:bCs w:val="0"/>
                <w:sz w:val="18"/>
                <w:szCs w:val="18"/>
              </w:rPr>
            </w:pPr>
          </w:p>
          <w:p w14:paraId="432F00CB">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Align w:val="center"/>
          </w:tcPr>
          <w:p w14:paraId="259E044E">
            <w:pPr>
              <w:pStyle w:val="5"/>
              <w:jc w:val="center"/>
              <w:rPr>
                <w:rFonts w:hint="eastAsia" w:asciiTheme="minorEastAsia" w:hAnsiTheme="minorEastAsia" w:eastAsiaTheme="minorEastAsia" w:cstheme="minorEastAsia"/>
                <w:b w:val="0"/>
                <w:bCs w:val="0"/>
                <w:sz w:val="18"/>
                <w:szCs w:val="18"/>
              </w:rPr>
            </w:pPr>
          </w:p>
        </w:tc>
        <w:tc>
          <w:tcPr>
            <w:tcW w:w="653" w:type="dxa"/>
            <w:vAlign w:val="center"/>
          </w:tcPr>
          <w:p w14:paraId="105E4429">
            <w:pPr>
              <w:pStyle w:val="5"/>
              <w:jc w:val="center"/>
              <w:rPr>
                <w:rFonts w:hint="eastAsia" w:asciiTheme="minorEastAsia" w:hAnsiTheme="minorEastAsia" w:eastAsiaTheme="minorEastAsia" w:cstheme="minorEastAsia"/>
                <w:b w:val="0"/>
                <w:bCs w:val="0"/>
                <w:sz w:val="18"/>
                <w:szCs w:val="18"/>
                <w:lang w:val="en-US" w:eastAsia="zh-CN"/>
              </w:rPr>
            </w:pPr>
          </w:p>
          <w:p w14:paraId="24F0FF3C">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46905BC1">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14E7CCCD">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25E9BB8D">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433F96C2">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办</w:t>
            </w:r>
          </w:p>
        </w:tc>
        <w:tc>
          <w:tcPr>
            <w:tcW w:w="970" w:type="dxa"/>
            <w:vAlign w:val="center"/>
          </w:tcPr>
          <w:p w14:paraId="3DBBC1DC">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对嘎鲁图镇</w:t>
            </w:r>
            <w:r>
              <w:rPr>
                <w:rFonts w:hint="eastAsia" w:asciiTheme="minorEastAsia" w:hAnsiTheme="minorEastAsia" w:eastAsiaTheme="minorEastAsia" w:cstheme="minorEastAsia"/>
                <w:b w:val="0"/>
                <w:bCs w:val="0"/>
                <w:sz w:val="18"/>
                <w:szCs w:val="18"/>
              </w:rPr>
              <w:t>政府信息公开年度报告</w:t>
            </w:r>
            <w:r>
              <w:rPr>
                <w:rFonts w:hint="eastAsia" w:asciiTheme="minorEastAsia" w:hAnsiTheme="minorEastAsia" w:eastAsiaTheme="minorEastAsia" w:cstheme="minorEastAsia"/>
                <w:b w:val="0"/>
                <w:bCs w:val="0"/>
                <w:sz w:val="18"/>
                <w:szCs w:val="18"/>
                <w:lang w:val="en-US" w:eastAsia="zh-CN"/>
              </w:rPr>
              <w:t>进行撰写与公开</w:t>
            </w:r>
          </w:p>
        </w:tc>
      </w:tr>
      <w:tr w14:paraId="3275CE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jc w:val="center"/>
        </w:trPr>
        <w:tc>
          <w:tcPr>
            <w:tcW w:w="770" w:type="dxa"/>
            <w:vMerge w:val="restart"/>
            <w:vAlign w:val="center"/>
          </w:tcPr>
          <w:p w14:paraId="2701CDCA">
            <w:pPr>
              <w:pStyle w:val="5"/>
              <w:jc w:val="center"/>
              <w:rPr>
                <w:rFonts w:hint="eastAsia" w:asciiTheme="minorEastAsia" w:hAnsiTheme="minorEastAsia" w:eastAsiaTheme="minorEastAsia" w:cstheme="minorEastAsia"/>
                <w:b w:val="0"/>
                <w:bCs w:val="0"/>
                <w:sz w:val="18"/>
                <w:szCs w:val="18"/>
                <w:lang w:val="en-US" w:eastAsia="zh-CN"/>
              </w:rPr>
            </w:pPr>
          </w:p>
          <w:p w14:paraId="154A187D">
            <w:pPr>
              <w:pStyle w:val="5"/>
              <w:jc w:val="center"/>
              <w:rPr>
                <w:rFonts w:hint="eastAsia" w:asciiTheme="minorEastAsia" w:hAnsiTheme="minorEastAsia" w:eastAsiaTheme="minorEastAsia" w:cstheme="minorEastAsia"/>
                <w:b w:val="0"/>
                <w:bCs w:val="0"/>
                <w:sz w:val="18"/>
                <w:szCs w:val="18"/>
                <w:lang w:val="en-US" w:eastAsia="zh-CN"/>
              </w:rPr>
            </w:pPr>
          </w:p>
          <w:p w14:paraId="4566DFD2">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财</w:t>
            </w:r>
          </w:p>
          <w:p w14:paraId="70C41A7C">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务</w:t>
            </w:r>
          </w:p>
          <w:p w14:paraId="202B2721">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公</w:t>
            </w:r>
          </w:p>
          <w:p w14:paraId="3708FB59">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开</w:t>
            </w:r>
          </w:p>
        </w:tc>
        <w:tc>
          <w:tcPr>
            <w:tcW w:w="666" w:type="dxa"/>
            <w:vAlign w:val="center"/>
          </w:tcPr>
          <w:p w14:paraId="698DF37E">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财政预算、决算报告</w:t>
            </w:r>
          </w:p>
        </w:tc>
        <w:tc>
          <w:tcPr>
            <w:tcW w:w="672" w:type="dxa"/>
            <w:vAlign w:val="center"/>
          </w:tcPr>
          <w:p w14:paraId="52CE3153">
            <w:pPr>
              <w:pStyle w:val="5"/>
              <w:jc w:val="center"/>
              <w:rPr>
                <w:rFonts w:hint="eastAsia" w:asciiTheme="minorEastAsia" w:hAnsiTheme="minorEastAsia" w:eastAsiaTheme="minorEastAsia" w:cstheme="minorEastAsia"/>
                <w:b w:val="0"/>
                <w:bCs w:val="0"/>
                <w:color w:val="auto"/>
                <w:sz w:val="18"/>
                <w:szCs w:val="18"/>
                <w:lang w:val="en-US" w:eastAsia="zh-CN"/>
              </w:rPr>
            </w:pPr>
            <w:r>
              <w:rPr>
                <w:rFonts w:hint="eastAsia" w:asciiTheme="minorEastAsia" w:hAnsiTheme="minorEastAsia" w:eastAsiaTheme="minorEastAsia" w:cstheme="minorEastAsia"/>
                <w:b w:val="0"/>
                <w:bCs w:val="0"/>
                <w:color w:val="auto"/>
                <w:sz w:val="18"/>
                <w:szCs w:val="18"/>
                <w:lang w:val="en-US" w:eastAsia="zh-CN"/>
              </w:rPr>
              <w:t>预决算报表内容</w:t>
            </w:r>
          </w:p>
        </w:tc>
        <w:tc>
          <w:tcPr>
            <w:tcW w:w="1572" w:type="dxa"/>
            <w:vMerge w:val="restart"/>
            <w:shd w:val="clear" w:color="auto" w:fill="auto"/>
            <w:vAlign w:val="center"/>
          </w:tcPr>
          <w:p w14:paraId="4A71CB0F">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auto"/>
                <w:kern w:val="0"/>
                <w:sz w:val="18"/>
                <w:szCs w:val="18"/>
                <w:u w:val="none"/>
                <w:lang w:val="en-US" w:eastAsia="zh-CN" w:bidi="ar"/>
              </w:rPr>
            </w:pPr>
            <w:r>
              <w:rPr>
                <w:rFonts w:hint="eastAsia" w:asciiTheme="minorEastAsia" w:hAnsiTheme="minorEastAsia" w:eastAsiaTheme="minorEastAsia" w:cstheme="minorEastAsia"/>
                <w:b w:val="0"/>
                <w:bCs w:val="0"/>
                <w:i w:val="0"/>
                <w:iCs w:val="0"/>
                <w:snapToGrid w:val="0"/>
                <w:color w:val="auto"/>
                <w:kern w:val="0"/>
                <w:sz w:val="18"/>
                <w:szCs w:val="18"/>
                <w:u w:val="none"/>
                <w:lang w:val="en-US" w:eastAsia="zh-CN" w:bidi="ar"/>
              </w:rPr>
              <w:t>年度预决算报表内容；三公经费季度报表内容及各嘎查村、社区由镇代管资金的收支情况</w:t>
            </w:r>
          </w:p>
        </w:tc>
        <w:tc>
          <w:tcPr>
            <w:tcW w:w="720" w:type="dxa"/>
            <w:vMerge w:val="restart"/>
            <w:vAlign w:val="center"/>
          </w:tcPr>
          <w:p w14:paraId="29B65BC7">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rPr>
              <w:t>《中华人民共和国政府信息公开条例》</w:t>
            </w:r>
          </w:p>
        </w:tc>
        <w:tc>
          <w:tcPr>
            <w:tcW w:w="1729" w:type="dxa"/>
            <w:vMerge w:val="restart"/>
            <w:vAlign w:val="center"/>
          </w:tcPr>
          <w:p w14:paraId="50855096">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i w:val="0"/>
                <w:iCs w:val="0"/>
                <w:caps w:val="0"/>
                <w:color w:val="333333"/>
                <w:spacing w:val="0"/>
                <w:sz w:val="18"/>
                <w:szCs w:val="18"/>
                <w:shd w:val="clear" w:fill="FFFFFF"/>
              </w:rPr>
              <w:t>第二十条，行政机关应当依照本条例第十九条的规定，主动公开本行政机关的下列政府信息：（七）财政预算</w:t>
            </w:r>
            <w:r>
              <w:rPr>
                <w:rFonts w:hint="eastAsia" w:asciiTheme="minorEastAsia" w:hAnsiTheme="minorEastAsia" w:eastAsiaTheme="minorEastAsia" w:cstheme="minorEastAsia"/>
                <w:i w:val="0"/>
                <w:iCs w:val="0"/>
                <w:caps w:val="0"/>
                <w:color w:val="333333"/>
                <w:spacing w:val="0"/>
                <w:sz w:val="18"/>
                <w:szCs w:val="18"/>
                <w:shd w:val="clear" w:fill="FFFFFF"/>
              </w:rPr>
              <w:br w:type="textWrapping"/>
            </w:r>
            <w:r>
              <w:rPr>
                <w:rFonts w:hint="eastAsia" w:asciiTheme="minorEastAsia" w:hAnsiTheme="minorEastAsia" w:eastAsiaTheme="minorEastAsia" w:cstheme="minorEastAsia"/>
                <w:i w:val="0"/>
                <w:iCs w:val="0"/>
                <w:caps w:val="0"/>
                <w:color w:val="333333"/>
                <w:spacing w:val="0"/>
                <w:sz w:val="18"/>
                <w:szCs w:val="18"/>
                <w:shd w:val="clear" w:fill="FFFFFF"/>
              </w:rPr>
              <w:t>、决算信息。</w:t>
            </w:r>
          </w:p>
        </w:tc>
        <w:tc>
          <w:tcPr>
            <w:tcW w:w="1009" w:type="dxa"/>
            <w:vMerge w:val="restart"/>
            <w:vAlign w:val="center"/>
          </w:tcPr>
          <w:p w14:paraId="3AF2655E">
            <w:pPr>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lang w:val="en-US" w:eastAsia="zh-CN"/>
              </w:rPr>
              <w:t>行政法规</w:t>
            </w:r>
          </w:p>
        </w:tc>
        <w:tc>
          <w:tcPr>
            <w:tcW w:w="720" w:type="dxa"/>
            <w:vMerge w:val="restart"/>
            <w:vAlign w:val="center"/>
          </w:tcPr>
          <w:p w14:paraId="507A789F">
            <w:pPr>
              <w:pStyle w:val="5"/>
              <w:jc w:val="center"/>
              <w:rPr>
                <w:rFonts w:hint="eastAsia" w:asciiTheme="minorEastAsia" w:hAnsiTheme="minorEastAsia" w:eastAsiaTheme="minorEastAsia" w:cstheme="minorEastAsia"/>
                <w:b w:val="0"/>
                <w:bCs w:val="0"/>
                <w:sz w:val="18"/>
                <w:szCs w:val="18"/>
              </w:rPr>
            </w:pPr>
          </w:p>
          <w:p w14:paraId="1C6EBFD5">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预决算报告、三公经费批复二十日之内</w:t>
            </w:r>
          </w:p>
        </w:tc>
        <w:tc>
          <w:tcPr>
            <w:tcW w:w="753" w:type="dxa"/>
            <w:vMerge w:val="restart"/>
            <w:vAlign w:val="center"/>
          </w:tcPr>
          <w:p w14:paraId="3C88712D">
            <w:pPr>
              <w:pStyle w:val="5"/>
              <w:jc w:val="center"/>
              <w:rPr>
                <w:rFonts w:hint="eastAsia" w:asciiTheme="minorEastAsia" w:hAnsiTheme="minorEastAsia" w:eastAsiaTheme="minorEastAsia" w:cstheme="minorEastAsia"/>
                <w:b w:val="0"/>
                <w:bCs w:val="0"/>
                <w:sz w:val="18"/>
                <w:szCs w:val="18"/>
                <w:lang w:val="en-US" w:eastAsia="zh-CN"/>
              </w:rPr>
            </w:pPr>
          </w:p>
          <w:p w14:paraId="6DE6FBEE">
            <w:pPr>
              <w:pStyle w:val="5"/>
              <w:jc w:val="center"/>
              <w:rPr>
                <w:rFonts w:hint="eastAsia" w:asciiTheme="minorEastAsia" w:hAnsiTheme="minorEastAsia" w:eastAsiaTheme="minorEastAsia" w:cstheme="minorEastAsia"/>
                <w:b w:val="0"/>
                <w:bCs w:val="0"/>
                <w:sz w:val="18"/>
                <w:szCs w:val="18"/>
                <w:lang w:val="en-US" w:eastAsia="zh-CN"/>
              </w:rPr>
            </w:pPr>
          </w:p>
          <w:p w14:paraId="06CA11F0">
            <w:pPr>
              <w:pStyle w:val="5"/>
              <w:jc w:val="center"/>
              <w:rPr>
                <w:rFonts w:hint="eastAsia" w:asciiTheme="minorEastAsia" w:hAnsiTheme="minorEastAsia" w:eastAsiaTheme="minorEastAsia" w:cstheme="minorEastAsia"/>
                <w:b w:val="0"/>
                <w:bCs w:val="0"/>
                <w:sz w:val="18"/>
                <w:szCs w:val="18"/>
                <w:lang w:val="en-US" w:eastAsia="zh-CN"/>
              </w:rPr>
            </w:pPr>
          </w:p>
          <w:p w14:paraId="5E417859">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Merge w:val="restart"/>
            <w:vAlign w:val="center"/>
          </w:tcPr>
          <w:p w14:paraId="3D1AC9B4">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法定公开</w:t>
            </w:r>
          </w:p>
        </w:tc>
        <w:tc>
          <w:tcPr>
            <w:tcW w:w="1247" w:type="dxa"/>
            <w:vMerge w:val="restart"/>
            <w:vAlign w:val="center"/>
          </w:tcPr>
          <w:p w14:paraId="08B29258">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1FBEDF45">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046E857F">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p>
          <w:p w14:paraId="216743FB">
            <w:pPr>
              <w:pStyle w:val="5"/>
              <w:ind w:firstLine="166" w:firstLineChars="100"/>
              <w:jc w:val="center"/>
              <w:rPr>
                <w:rFonts w:hint="eastAsia" w:asciiTheme="minorEastAsia" w:hAnsiTheme="minorEastAsia" w:eastAsiaTheme="minorEastAsia" w:cstheme="minorEastAsia"/>
                <w:b w:val="0"/>
                <w:bCs w:val="0"/>
                <w:color w:val="auto"/>
                <w:spacing w:val="-7"/>
                <w:sz w:val="18"/>
                <w:szCs w:val="18"/>
              </w:rPr>
            </w:pPr>
            <w:r>
              <w:rPr>
                <w:rFonts w:hint="eastAsia" w:asciiTheme="minorEastAsia" w:hAnsiTheme="minorEastAsia" w:eastAsiaTheme="minorEastAsia" w:cstheme="minorEastAsia"/>
                <w:b w:val="0"/>
                <w:bCs w:val="0"/>
                <w:color w:val="auto"/>
                <w:spacing w:val="-7"/>
                <w:sz w:val="18"/>
                <w:szCs w:val="18"/>
              </w:rPr>
              <w:t>政府网站</w:t>
            </w:r>
          </w:p>
          <w:p w14:paraId="179EC59F">
            <w:pPr>
              <w:pStyle w:val="5"/>
              <w:jc w:val="center"/>
              <w:rPr>
                <w:rFonts w:hint="eastAsia" w:asciiTheme="minorEastAsia" w:hAnsiTheme="minorEastAsia" w:eastAsiaTheme="minorEastAsia" w:cstheme="minorEastAsia"/>
                <w:b w:val="0"/>
                <w:bCs w:val="0"/>
                <w:sz w:val="18"/>
                <w:szCs w:val="18"/>
              </w:rPr>
            </w:pPr>
          </w:p>
        </w:tc>
        <w:tc>
          <w:tcPr>
            <w:tcW w:w="544" w:type="dxa"/>
            <w:vMerge w:val="restart"/>
            <w:vAlign w:val="center"/>
          </w:tcPr>
          <w:p w14:paraId="63E605B7">
            <w:pPr>
              <w:pStyle w:val="5"/>
              <w:jc w:val="center"/>
              <w:rPr>
                <w:rFonts w:hint="eastAsia" w:asciiTheme="minorEastAsia" w:hAnsiTheme="minorEastAsia" w:eastAsiaTheme="minorEastAsia" w:cstheme="minorEastAsia"/>
                <w:b w:val="0"/>
                <w:bCs w:val="0"/>
                <w:sz w:val="18"/>
                <w:szCs w:val="18"/>
              </w:rPr>
            </w:pPr>
          </w:p>
          <w:p w14:paraId="71E14D50">
            <w:pPr>
              <w:pStyle w:val="5"/>
              <w:jc w:val="center"/>
              <w:rPr>
                <w:rFonts w:hint="eastAsia" w:asciiTheme="minorEastAsia" w:hAnsiTheme="minorEastAsia" w:eastAsiaTheme="minorEastAsia" w:cstheme="minorEastAsia"/>
                <w:b w:val="0"/>
                <w:bCs w:val="0"/>
                <w:sz w:val="18"/>
                <w:szCs w:val="18"/>
              </w:rPr>
            </w:pPr>
          </w:p>
          <w:p w14:paraId="40D766B3">
            <w:pPr>
              <w:pStyle w:val="5"/>
              <w:jc w:val="center"/>
              <w:rPr>
                <w:rFonts w:hint="eastAsia" w:asciiTheme="minorEastAsia" w:hAnsiTheme="minorEastAsia" w:eastAsiaTheme="minorEastAsia" w:cstheme="minorEastAsia"/>
                <w:b w:val="0"/>
                <w:bCs w:val="0"/>
                <w:sz w:val="18"/>
                <w:szCs w:val="18"/>
              </w:rPr>
            </w:pPr>
          </w:p>
          <w:p w14:paraId="7F547134">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Merge w:val="restart"/>
            <w:vAlign w:val="center"/>
          </w:tcPr>
          <w:p w14:paraId="3C75A52D">
            <w:pPr>
              <w:pStyle w:val="5"/>
              <w:jc w:val="center"/>
              <w:rPr>
                <w:rFonts w:hint="eastAsia" w:asciiTheme="minorEastAsia" w:hAnsiTheme="minorEastAsia" w:eastAsiaTheme="minorEastAsia" w:cstheme="minorEastAsia"/>
                <w:b w:val="0"/>
                <w:bCs w:val="0"/>
                <w:sz w:val="18"/>
                <w:szCs w:val="18"/>
              </w:rPr>
            </w:pPr>
          </w:p>
        </w:tc>
        <w:tc>
          <w:tcPr>
            <w:tcW w:w="653" w:type="dxa"/>
            <w:vMerge w:val="restart"/>
            <w:vAlign w:val="center"/>
          </w:tcPr>
          <w:p w14:paraId="157E9415">
            <w:pPr>
              <w:pStyle w:val="5"/>
              <w:jc w:val="center"/>
              <w:rPr>
                <w:rFonts w:hint="eastAsia" w:asciiTheme="minorEastAsia" w:hAnsiTheme="minorEastAsia" w:eastAsiaTheme="minorEastAsia" w:cstheme="minorEastAsia"/>
                <w:b w:val="0"/>
                <w:bCs w:val="0"/>
                <w:sz w:val="18"/>
                <w:szCs w:val="18"/>
                <w:lang w:val="en-US" w:eastAsia="zh-CN"/>
              </w:rPr>
            </w:pPr>
          </w:p>
          <w:p w14:paraId="6209B9EF">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464AE69A">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21B77233">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4652F6B3">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2A047972">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办</w:t>
            </w:r>
          </w:p>
        </w:tc>
        <w:tc>
          <w:tcPr>
            <w:tcW w:w="970" w:type="dxa"/>
            <w:vMerge w:val="restart"/>
            <w:vAlign w:val="center"/>
          </w:tcPr>
          <w:p w14:paraId="41A4CB34">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对嘎鲁图镇政府年度预决算及三公经费进行公开</w:t>
            </w:r>
          </w:p>
        </w:tc>
      </w:tr>
      <w:tr w14:paraId="25C15B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jc w:val="center"/>
        </w:trPr>
        <w:tc>
          <w:tcPr>
            <w:tcW w:w="770" w:type="dxa"/>
            <w:vMerge w:val="continue"/>
            <w:vAlign w:val="center"/>
          </w:tcPr>
          <w:p w14:paraId="1C7FF233">
            <w:pPr>
              <w:pStyle w:val="5"/>
              <w:jc w:val="center"/>
              <w:rPr>
                <w:rFonts w:hint="eastAsia" w:asciiTheme="minorEastAsia" w:hAnsiTheme="minorEastAsia" w:eastAsiaTheme="minorEastAsia" w:cstheme="minorEastAsia"/>
                <w:b w:val="0"/>
                <w:bCs w:val="0"/>
                <w:sz w:val="18"/>
                <w:szCs w:val="18"/>
              </w:rPr>
            </w:pPr>
          </w:p>
        </w:tc>
        <w:tc>
          <w:tcPr>
            <w:tcW w:w="666" w:type="dxa"/>
            <w:shd w:val="clear" w:color="auto" w:fill="auto"/>
            <w:vAlign w:val="center"/>
          </w:tcPr>
          <w:p w14:paraId="2AF2674E">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t>三公</w:t>
            </w:r>
          </w:p>
          <w:p w14:paraId="5CD53233">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en-US" w:bidi="ar-SA"/>
              </w:rPr>
            </w:pPr>
            <w: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t>经费</w:t>
            </w:r>
          </w:p>
        </w:tc>
        <w:tc>
          <w:tcPr>
            <w:tcW w:w="672" w:type="dxa"/>
            <w:shd w:val="clear" w:color="auto" w:fill="auto"/>
            <w:vAlign w:val="center"/>
          </w:tcPr>
          <w:p w14:paraId="75F75CCD">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auto"/>
                <w:kern w:val="0"/>
                <w:sz w:val="18"/>
                <w:szCs w:val="18"/>
                <w:u w:val="none"/>
                <w:lang w:val="en-US" w:eastAsia="en-US" w:bidi="ar-SA"/>
              </w:rPr>
            </w:pPr>
            <w:r>
              <w:rPr>
                <w:rFonts w:hint="eastAsia" w:asciiTheme="minorEastAsia" w:hAnsiTheme="minorEastAsia" w:eastAsiaTheme="minorEastAsia" w:cstheme="minorEastAsia"/>
                <w:b w:val="0"/>
                <w:bCs w:val="0"/>
                <w:i w:val="0"/>
                <w:iCs w:val="0"/>
                <w:snapToGrid w:val="0"/>
                <w:color w:val="auto"/>
                <w:kern w:val="0"/>
                <w:sz w:val="18"/>
                <w:szCs w:val="18"/>
                <w:u w:val="none"/>
                <w:lang w:val="en-US" w:eastAsia="zh-CN" w:bidi="ar"/>
              </w:rPr>
              <w:t>三公经费报表内容</w:t>
            </w:r>
          </w:p>
        </w:tc>
        <w:tc>
          <w:tcPr>
            <w:tcW w:w="1572" w:type="dxa"/>
            <w:vMerge w:val="continue"/>
            <w:shd w:val="clear" w:color="auto" w:fill="auto"/>
            <w:vAlign w:val="center"/>
          </w:tcPr>
          <w:p w14:paraId="26771498">
            <w:pPr>
              <w:pStyle w:val="5"/>
              <w:jc w:val="center"/>
              <w:rPr>
                <w:rFonts w:hint="eastAsia" w:asciiTheme="minorEastAsia" w:hAnsiTheme="minorEastAsia" w:eastAsiaTheme="minorEastAsia" w:cstheme="minorEastAsia"/>
                <w:b w:val="0"/>
                <w:bCs w:val="0"/>
                <w:color w:val="auto"/>
                <w:sz w:val="18"/>
                <w:szCs w:val="18"/>
              </w:rPr>
            </w:pPr>
          </w:p>
        </w:tc>
        <w:tc>
          <w:tcPr>
            <w:tcW w:w="720" w:type="dxa"/>
            <w:vMerge w:val="continue"/>
            <w:vAlign w:val="center"/>
          </w:tcPr>
          <w:p w14:paraId="1185045F">
            <w:pPr>
              <w:pStyle w:val="5"/>
              <w:jc w:val="center"/>
              <w:rPr>
                <w:rFonts w:hint="eastAsia" w:asciiTheme="minorEastAsia" w:hAnsiTheme="minorEastAsia" w:eastAsiaTheme="minorEastAsia" w:cstheme="minorEastAsia"/>
                <w:b w:val="0"/>
                <w:bCs w:val="0"/>
                <w:sz w:val="18"/>
                <w:szCs w:val="18"/>
              </w:rPr>
            </w:pPr>
          </w:p>
        </w:tc>
        <w:tc>
          <w:tcPr>
            <w:tcW w:w="1729" w:type="dxa"/>
            <w:vMerge w:val="continue"/>
            <w:vAlign w:val="center"/>
          </w:tcPr>
          <w:p w14:paraId="6C09BB2A">
            <w:pPr>
              <w:pStyle w:val="5"/>
              <w:jc w:val="center"/>
              <w:rPr>
                <w:rFonts w:hint="eastAsia" w:asciiTheme="minorEastAsia" w:hAnsiTheme="minorEastAsia" w:eastAsiaTheme="minorEastAsia" w:cstheme="minorEastAsia"/>
                <w:b w:val="0"/>
                <w:bCs w:val="0"/>
                <w:sz w:val="18"/>
                <w:szCs w:val="18"/>
              </w:rPr>
            </w:pPr>
          </w:p>
        </w:tc>
        <w:tc>
          <w:tcPr>
            <w:tcW w:w="1009" w:type="dxa"/>
            <w:vMerge w:val="continue"/>
            <w:vAlign w:val="center"/>
          </w:tcPr>
          <w:p w14:paraId="2BC66282">
            <w:pPr>
              <w:pStyle w:val="5"/>
              <w:jc w:val="center"/>
              <w:rPr>
                <w:rFonts w:hint="eastAsia" w:asciiTheme="minorEastAsia" w:hAnsiTheme="minorEastAsia" w:eastAsiaTheme="minorEastAsia" w:cstheme="minorEastAsia"/>
                <w:b w:val="0"/>
                <w:bCs w:val="0"/>
                <w:sz w:val="18"/>
                <w:szCs w:val="18"/>
              </w:rPr>
            </w:pPr>
          </w:p>
        </w:tc>
        <w:tc>
          <w:tcPr>
            <w:tcW w:w="720" w:type="dxa"/>
            <w:vMerge w:val="continue"/>
            <w:vAlign w:val="center"/>
          </w:tcPr>
          <w:p w14:paraId="4E30A730">
            <w:pPr>
              <w:pStyle w:val="5"/>
              <w:jc w:val="center"/>
              <w:rPr>
                <w:rFonts w:hint="eastAsia" w:asciiTheme="minorEastAsia" w:hAnsiTheme="minorEastAsia" w:eastAsiaTheme="minorEastAsia" w:cstheme="minorEastAsia"/>
                <w:b w:val="0"/>
                <w:bCs w:val="0"/>
                <w:sz w:val="18"/>
                <w:szCs w:val="18"/>
              </w:rPr>
            </w:pPr>
          </w:p>
        </w:tc>
        <w:tc>
          <w:tcPr>
            <w:tcW w:w="753" w:type="dxa"/>
            <w:vMerge w:val="continue"/>
            <w:vAlign w:val="center"/>
          </w:tcPr>
          <w:p w14:paraId="5E21C65E">
            <w:pPr>
              <w:pStyle w:val="5"/>
              <w:jc w:val="center"/>
              <w:rPr>
                <w:rFonts w:hint="eastAsia" w:asciiTheme="minorEastAsia" w:hAnsiTheme="minorEastAsia" w:eastAsiaTheme="minorEastAsia" w:cstheme="minorEastAsia"/>
                <w:b w:val="0"/>
                <w:bCs w:val="0"/>
                <w:sz w:val="18"/>
                <w:szCs w:val="18"/>
              </w:rPr>
            </w:pPr>
          </w:p>
        </w:tc>
        <w:tc>
          <w:tcPr>
            <w:tcW w:w="1120" w:type="dxa"/>
            <w:vMerge w:val="continue"/>
            <w:vAlign w:val="center"/>
          </w:tcPr>
          <w:p w14:paraId="79159E46">
            <w:pPr>
              <w:pStyle w:val="5"/>
              <w:jc w:val="center"/>
              <w:rPr>
                <w:rFonts w:hint="eastAsia" w:asciiTheme="minorEastAsia" w:hAnsiTheme="minorEastAsia" w:eastAsiaTheme="minorEastAsia" w:cstheme="minorEastAsia"/>
                <w:b w:val="0"/>
                <w:bCs w:val="0"/>
                <w:sz w:val="18"/>
                <w:szCs w:val="18"/>
              </w:rPr>
            </w:pPr>
          </w:p>
        </w:tc>
        <w:tc>
          <w:tcPr>
            <w:tcW w:w="1247" w:type="dxa"/>
            <w:vMerge w:val="continue"/>
            <w:vAlign w:val="center"/>
          </w:tcPr>
          <w:p w14:paraId="5A857760">
            <w:pPr>
              <w:pStyle w:val="5"/>
              <w:jc w:val="center"/>
              <w:rPr>
                <w:rFonts w:hint="eastAsia" w:asciiTheme="minorEastAsia" w:hAnsiTheme="minorEastAsia" w:eastAsiaTheme="minorEastAsia" w:cstheme="minorEastAsia"/>
                <w:b w:val="0"/>
                <w:bCs w:val="0"/>
                <w:sz w:val="18"/>
                <w:szCs w:val="18"/>
              </w:rPr>
            </w:pPr>
          </w:p>
        </w:tc>
        <w:tc>
          <w:tcPr>
            <w:tcW w:w="544" w:type="dxa"/>
            <w:vMerge w:val="continue"/>
            <w:vAlign w:val="center"/>
          </w:tcPr>
          <w:p w14:paraId="0FA4348E">
            <w:pPr>
              <w:pStyle w:val="5"/>
              <w:jc w:val="center"/>
              <w:rPr>
                <w:rFonts w:hint="eastAsia" w:asciiTheme="minorEastAsia" w:hAnsiTheme="minorEastAsia" w:eastAsiaTheme="minorEastAsia" w:cstheme="minorEastAsia"/>
                <w:b w:val="0"/>
                <w:bCs w:val="0"/>
                <w:sz w:val="18"/>
                <w:szCs w:val="18"/>
              </w:rPr>
            </w:pPr>
          </w:p>
        </w:tc>
        <w:tc>
          <w:tcPr>
            <w:tcW w:w="620" w:type="dxa"/>
            <w:vMerge w:val="continue"/>
            <w:vAlign w:val="center"/>
          </w:tcPr>
          <w:p w14:paraId="1FE5731D">
            <w:pPr>
              <w:pStyle w:val="5"/>
              <w:jc w:val="center"/>
              <w:rPr>
                <w:rFonts w:hint="eastAsia" w:asciiTheme="minorEastAsia" w:hAnsiTheme="minorEastAsia" w:eastAsiaTheme="minorEastAsia" w:cstheme="minorEastAsia"/>
                <w:b w:val="0"/>
                <w:bCs w:val="0"/>
                <w:sz w:val="18"/>
                <w:szCs w:val="18"/>
              </w:rPr>
            </w:pPr>
          </w:p>
        </w:tc>
        <w:tc>
          <w:tcPr>
            <w:tcW w:w="653" w:type="dxa"/>
            <w:vMerge w:val="continue"/>
            <w:vAlign w:val="center"/>
          </w:tcPr>
          <w:p w14:paraId="44A2CD93">
            <w:pPr>
              <w:pStyle w:val="5"/>
              <w:jc w:val="center"/>
              <w:rPr>
                <w:rFonts w:hint="eastAsia" w:asciiTheme="minorEastAsia" w:hAnsiTheme="minorEastAsia" w:eastAsiaTheme="minorEastAsia" w:cstheme="minorEastAsia"/>
                <w:b w:val="0"/>
                <w:bCs w:val="0"/>
                <w:sz w:val="18"/>
                <w:szCs w:val="18"/>
              </w:rPr>
            </w:pPr>
          </w:p>
        </w:tc>
        <w:tc>
          <w:tcPr>
            <w:tcW w:w="970" w:type="dxa"/>
            <w:vMerge w:val="continue"/>
            <w:vAlign w:val="center"/>
          </w:tcPr>
          <w:p w14:paraId="1E65B537">
            <w:pPr>
              <w:pStyle w:val="5"/>
              <w:jc w:val="center"/>
              <w:rPr>
                <w:rFonts w:hint="eastAsia" w:asciiTheme="minorEastAsia" w:hAnsiTheme="minorEastAsia" w:eastAsiaTheme="minorEastAsia" w:cstheme="minorEastAsia"/>
                <w:b w:val="0"/>
                <w:bCs w:val="0"/>
                <w:sz w:val="18"/>
                <w:szCs w:val="18"/>
              </w:rPr>
            </w:pPr>
          </w:p>
        </w:tc>
      </w:tr>
      <w:tr w14:paraId="1C3729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02" w:hRule="atLeast"/>
          <w:jc w:val="center"/>
        </w:trPr>
        <w:tc>
          <w:tcPr>
            <w:tcW w:w="770" w:type="dxa"/>
            <w:vAlign w:val="center"/>
          </w:tcPr>
          <w:p w14:paraId="10315208">
            <w:pPr>
              <w:pStyle w:val="5"/>
              <w:jc w:val="center"/>
              <w:rPr>
                <w:rFonts w:hint="eastAsia" w:asciiTheme="minorEastAsia" w:hAnsiTheme="minorEastAsia" w:eastAsiaTheme="minorEastAsia" w:cstheme="minorEastAsia"/>
                <w:b w:val="0"/>
                <w:bCs w:val="0"/>
                <w:sz w:val="18"/>
                <w:szCs w:val="18"/>
                <w:lang w:val="en-US" w:eastAsia="zh-CN"/>
              </w:rPr>
            </w:pPr>
          </w:p>
          <w:p w14:paraId="00DB81ED">
            <w:pPr>
              <w:pStyle w:val="5"/>
              <w:jc w:val="center"/>
              <w:rPr>
                <w:rFonts w:hint="eastAsia" w:asciiTheme="minorEastAsia" w:hAnsiTheme="minorEastAsia" w:eastAsiaTheme="minorEastAsia" w:cstheme="minorEastAsia"/>
                <w:b w:val="0"/>
                <w:bCs w:val="0"/>
                <w:sz w:val="18"/>
                <w:szCs w:val="18"/>
                <w:lang w:val="en-US" w:eastAsia="zh-CN"/>
              </w:rPr>
            </w:pPr>
          </w:p>
          <w:p w14:paraId="3FD11AE5">
            <w:pPr>
              <w:pStyle w:val="5"/>
              <w:jc w:val="center"/>
              <w:rPr>
                <w:rFonts w:hint="eastAsia" w:asciiTheme="minorEastAsia" w:hAnsiTheme="minorEastAsia" w:eastAsiaTheme="minorEastAsia" w:cstheme="minorEastAsia"/>
                <w:b w:val="0"/>
                <w:bCs w:val="0"/>
                <w:sz w:val="18"/>
                <w:szCs w:val="18"/>
                <w:lang w:val="en-US" w:eastAsia="zh-CN"/>
              </w:rPr>
            </w:pPr>
          </w:p>
          <w:p w14:paraId="51726866">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其</w:t>
            </w:r>
          </w:p>
          <w:p w14:paraId="7C753C6F">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他</w:t>
            </w:r>
          </w:p>
        </w:tc>
        <w:tc>
          <w:tcPr>
            <w:tcW w:w="666" w:type="dxa"/>
            <w:vAlign w:val="center"/>
          </w:tcPr>
          <w:p w14:paraId="4DDA7E39">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通知</w:t>
            </w:r>
          </w:p>
          <w:p w14:paraId="5CFB231E">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公告</w:t>
            </w:r>
          </w:p>
          <w:p w14:paraId="18AE71D2">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公示</w:t>
            </w:r>
          </w:p>
        </w:tc>
        <w:tc>
          <w:tcPr>
            <w:tcW w:w="672" w:type="dxa"/>
            <w:vAlign w:val="center"/>
          </w:tcPr>
          <w:p w14:paraId="13462F82">
            <w:pPr>
              <w:pStyle w:val="5"/>
              <w:jc w:val="center"/>
              <w:rPr>
                <w:rFonts w:hint="eastAsia" w:asciiTheme="minorEastAsia" w:hAnsiTheme="minorEastAsia" w:eastAsiaTheme="minorEastAsia" w:cstheme="minorEastAsia"/>
                <w:b w:val="0"/>
                <w:bCs w:val="0"/>
                <w:sz w:val="18"/>
                <w:szCs w:val="18"/>
                <w:lang w:val="en-US" w:eastAsia="zh-CN"/>
              </w:rPr>
            </w:pPr>
          </w:p>
          <w:p w14:paraId="03BCB49C">
            <w:pPr>
              <w:pStyle w:val="5"/>
              <w:jc w:val="center"/>
              <w:rPr>
                <w:rFonts w:hint="eastAsia" w:asciiTheme="minorEastAsia" w:hAnsiTheme="minorEastAsia" w:eastAsiaTheme="minorEastAsia" w:cstheme="minorEastAsia"/>
                <w:b w:val="0"/>
                <w:bCs w:val="0"/>
                <w:sz w:val="18"/>
                <w:szCs w:val="18"/>
                <w:lang w:val="en-US" w:eastAsia="zh-CN"/>
              </w:rPr>
            </w:pPr>
          </w:p>
          <w:p w14:paraId="2277DA85">
            <w:pPr>
              <w:pStyle w:val="5"/>
              <w:jc w:val="center"/>
              <w:rPr>
                <w:rFonts w:hint="eastAsia" w:asciiTheme="minorEastAsia" w:hAnsiTheme="minorEastAsia" w:eastAsiaTheme="minorEastAsia" w:cstheme="minorEastAsia"/>
                <w:b w:val="0"/>
                <w:bCs w:val="0"/>
                <w:sz w:val="18"/>
                <w:szCs w:val="18"/>
                <w:lang w:val="en-US" w:eastAsia="zh-CN"/>
              </w:rPr>
            </w:pPr>
          </w:p>
        </w:tc>
        <w:tc>
          <w:tcPr>
            <w:tcW w:w="1572" w:type="dxa"/>
            <w:shd w:val="clear" w:color="auto" w:fill="auto"/>
            <w:vAlign w:val="center"/>
          </w:tcPr>
          <w:p w14:paraId="4D549738">
            <w:pPr>
              <w:keepNext w:val="0"/>
              <w:keepLines w:val="0"/>
              <w:widowControl/>
              <w:suppressLineNumbers w:val="0"/>
              <w:jc w:val="center"/>
              <w:textAlignment w:val="cente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pPr>
            <w: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t>镇党委、政府印发的其他通知、公告、公示内容</w:t>
            </w:r>
          </w:p>
        </w:tc>
        <w:tc>
          <w:tcPr>
            <w:tcW w:w="720" w:type="dxa"/>
            <w:vAlign w:val="center"/>
          </w:tcPr>
          <w:p w14:paraId="34A3B5C3">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rPr>
              <w:t>《中华人民共和国政府信息公开条例》</w:t>
            </w:r>
          </w:p>
        </w:tc>
        <w:tc>
          <w:tcPr>
            <w:tcW w:w="1729" w:type="dxa"/>
            <w:shd w:val="clear" w:color="auto" w:fill="auto"/>
            <w:vAlign w:val="center"/>
          </w:tcPr>
          <w:p w14:paraId="290942A8">
            <w:pPr>
              <w:pStyle w:val="5"/>
              <w:jc w:val="center"/>
              <w:rPr>
                <w:rFonts w:hint="eastAsia" w:asciiTheme="minorEastAsia" w:hAnsiTheme="minorEastAsia" w:eastAsiaTheme="minorEastAsia" w:cstheme="minorEastAsia"/>
                <w:snapToGrid w:val="0"/>
                <w:color w:val="000000"/>
                <w:kern w:val="0"/>
                <w:sz w:val="18"/>
                <w:szCs w:val="18"/>
                <w:lang w:val="en-US" w:eastAsia="en-US" w:bidi="ar-SA"/>
              </w:rPr>
            </w:pPr>
            <w:r>
              <w:rPr>
                <w:rFonts w:hint="eastAsia" w:asciiTheme="minorEastAsia" w:hAnsiTheme="minorEastAsia" w:eastAsiaTheme="minorEastAsia" w:cstheme="minorEastAsia"/>
                <w:i w:val="0"/>
                <w:iCs w:val="0"/>
                <w:caps w:val="0"/>
                <w:snapToGrid w:val="0"/>
                <w:color w:val="333333"/>
                <w:spacing w:val="0"/>
                <w:kern w:val="0"/>
                <w:sz w:val="18"/>
                <w:szCs w:val="18"/>
                <w:shd w:val="clear" w:fill="FFFFFF"/>
                <w:lang w:val="en-US" w:eastAsia="zh-CN" w:bidi="ar-SA"/>
              </w:rPr>
              <w:t>第十九条　</w:t>
            </w:r>
            <w:r>
              <w:rPr>
                <w:rFonts w:hint="eastAsia" w:asciiTheme="minorEastAsia" w:hAnsiTheme="minorEastAsia" w:eastAsiaTheme="minorEastAsia" w:cstheme="minorEastAsia"/>
                <w:i w:val="0"/>
                <w:iCs w:val="0"/>
                <w:caps w:val="0"/>
                <w:color w:val="333333"/>
                <w:spacing w:val="0"/>
                <w:sz w:val="18"/>
                <w:szCs w:val="18"/>
                <w:shd w:val="clear" w:fill="FFFFFF"/>
                <w:lang w:eastAsia="zh-CN"/>
              </w:rPr>
              <w:t>对涉及公众利益调整、需要公众广泛知晓或者需要公众参与决策的政府信息，行政机关应当主动公开。</w:t>
            </w:r>
          </w:p>
        </w:tc>
        <w:tc>
          <w:tcPr>
            <w:tcW w:w="1009" w:type="dxa"/>
            <w:vAlign w:val="center"/>
          </w:tcPr>
          <w:p w14:paraId="25AFEF8F">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sz w:val="18"/>
                <w:szCs w:val="18"/>
                <w:lang w:val="en-US" w:eastAsia="zh-CN"/>
              </w:rPr>
              <w:t>行政法规</w:t>
            </w:r>
          </w:p>
        </w:tc>
        <w:tc>
          <w:tcPr>
            <w:tcW w:w="720" w:type="dxa"/>
            <w:vAlign w:val="center"/>
          </w:tcPr>
          <w:p w14:paraId="5332DAEF">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i w:val="0"/>
                <w:iCs w:val="0"/>
                <w:caps w:val="0"/>
                <w:snapToGrid w:val="0"/>
                <w:color w:val="333333"/>
                <w:spacing w:val="0"/>
                <w:kern w:val="0"/>
                <w:sz w:val="18"/>
                <w:szCs w:val="18"/>
                <w:shd w:val="clear" w:fill="FFFFFF"/>
                <w:lang w:val="en-US" w:eastAsia="en-US" w:bidi="ar-SA"/>
              </w:rPr>
              <w:t>信息产生、变更之日起 20个工作日内公开，保持长期公开（相关法律法规另有规定的，从其规定）</w:t>
            </w:r>
          </w:p>
        </w:tc>
        <w:tc>
          <w:tcPr>
            <w:tcW w:w="753" w:type="dxa"/>
            <w:vAlign w:val="center"/>
          </w:tcPr>
          <w:p w14:paraId="58710CF0">
            <w:pPr>
              <w:pStyle w:val="5"/>
              <w:jc w:val="center"/>
              <w:rPr>
                <w:rFonts w:hint="eastAsia" w:asciiTheme="minorEastAsia" w:hAnsiTheme="minorEastAsia" w:eastAsiaTheme="minorEastAsia" w:cstheme="minorEastAsia"/>
                <w:b w:val="0"/>
                <w:bCs w:val="0"/>
                <w:sz w:val="18"/>
                <w:szCs w:val="18"/>
                <w:lang w:val="en-US" w:eastAsia="zh-CN"/>
              </w:rPr>
            </w:pPr>
          </w:p>
          <w:p w14:paraId="45684137">
            <w:pPr>
              <w:pStyle w:val="5"/>
              <w:jc w:val="center"/>
              <w:rPr>
                <w:rFonts w:hint="eastAsia" w:asciiTheme="minorEastAsia" w:hAnsiTheme="minorEastAsia" w:eastAsiaTheme="minorEastAsia" w:cstheme="minorEastAsia"/>
                <w:b w:val="0"/>
                <w:bCs w:val="0"/>
                <w:sz w:val="18"/>
                <w:szCs w:val="18"/>
                <w:lang w:val="en-US" w:eastAsia="zh-CN"/>
              </w:rPr>
            </w:pPr>
          </w:p>
          <w:p w14:paraId="55B2F5BD">
            <w:pPr>
              <w:pStyle w:val="5"/>
              <w:jc w:val="center"/>
              <w:rPr>
                <w:rFonts w:hint="eastAsia" w:asciiTheme="minorEastAsia" w:hAnsiTheme="minorEastAsia" w:eastAsiaTheme="minorEastAsia" w:cstheme="minorEastAsia"/>
                <w:b w:val="0"/>
                <w:bCs w:val="0"/>
                <w:sz w:val="18"/>
                <w:szCs w:val="18"/>
                <w:lang w:val="en-US" w:eastAsia="zh-CN"/>
              </w:rPr>
            </w:pPr>
          </w:p>
          <w:p w14:paraId="1657FFB3">
            <w:pPr>
              <w:pStyle w:val="5"/>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嘎鲁图镇人民政府</w:t>
            </w:r>
          </w:p>
        </w:tc>
        <w:tc>
          <w:tcPr>
            <w:tcW w:w="1120" w:type="dxa"/>
            <w:vAlign w:val="center"/>
          </w:tcPr>
          <w:p w14:paraId="2A91546A">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法定公开</w:t>
            </w:r>
          </w:p>
        </w:tc>
        <w:tc>
          <w:tcPr>
            <w:tcW w:w="1247" w:type="dxa"/>
            <w:vAlign w:val="center"/>
          </w:tcPr>
          <w:p w14:paraId="262CE782">
            <w:pPr>
              <w:pStyle w:val="5"/>
              <w:jc w:val="center"/>
              <w:rPr>
                <w:rFonts w:hint="eastAsia" w:asciiTheme="minorEastAsia" w:hAnsiTheme="minorEastAsia" w:eastAsiaTheme="minorEastAsia" w:cstheme="minorEastAsia"/>
                <w:b w:val="0"/>
                <w:bCs w:val="0"/>
                <w:color w:val="auto"/>
                <w:spacing w:val="-7"/>
                <w:sz w:val="18"/>
                <w:szCs w:val="18"/>
              </w:rPr>
            </w:pPr>
          </w:p>
          <w:p w14:paraId="64FBC90A">
            <w:pPr>
              <w:pStyle w:val="5"/>
              <w:jc w:val="center"/>
              <w:rPr>
                <w:rFonts w:hint="eastAsia" w:asciiTheme="minorEastAsia" w:hAnsiTheme="minorEastAsia" w:eastAsiaTheme="minorEastAsia" w:cstheme="minorEastAsia"/>
                <w:b w:val="0"/>
                <w:bCs w:val="0"/>
                <w:color w:val="auto"/>
                <w:spacing w:val="-7"/>
                <w:sz w:val="18"/>
                <w:szCs w:val="18"/>
              </w:rPr>
            </w:pPr>
          </w:p>
          <w:p w14:paraId="4EB09A9A">
            <w:pPr>
              <w:pStyle w:val="5"/>
              <w:jc w:val="center"/>
              <w:rPr>
                <w:rFonts w:hint="eastAsia" w:asciiTheme="minorEastAsia" w:hAnsiTheme="minorEastAsia" w:eastAsiaTheme="minorEastAsia" w:cstheme="minorEastAsia"/>
                <w:b w:val="0"/>
                <w:bCs w:val="0"/>
                <w:color w:val="auto"/>
                <w:spacing w:val="-7"/>
                <w:sz w:val="18"/>
                <w:szCs w:val="18"/>
              </w:rPr>
            </w:pPr>
          </w:p>
          <w:p w14:paraId="5A4CD41E">
            <w:pPr>
              <w:pStyle w:val="5"/>
              <w:ind w:firstLine="166"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color w:val="auto"/>
                <w:spacing w:val="-7"/>
                <w:sz w:val="18"/>
                <w:szCs w:val="18"/>
              </w:rPr>
              <w:t>政府网站</w:t>
            </w:r>
          </w:p>
        </w:tc>
        <w:tc>
          <w:tcPr>
            <w:tcW w:w="544" w:type="dxa"/>
            <w:vAlign w:val="center"/>
          </w:tcPr>
          <w:p w14:paraId="0F457810">
            <w:pPr>
              <w:pStyle w:val="5"/>
              <w:jc w:val="center"/>
              <w:rPr>
                <w:rFonts w:hint="eastAsia" w:asciiTheme="minorEastAsia" w:hAnsiTheme="minorEastAsia" w:eastAsiaTheme="minorEastAsia" w:cstheme="minorEastAsia"/>
                <w:b w:val="0"/>
                <w:bCs w:val="0"/>
                <w:sz w:val="18"/>
                <w:szCs w:val="18"/>
              </w:rPr>
            </w:pPr>
          </w:p>
          <w:p w14:paraId="6BAB84C4">
            <w:pPr>
              <w:pStyle w:val="5"/>
              <w:jc w:val="center"/>
              <w:rPr>
                <w:rFonts w:hint="eastAsia" w:asciiTheme="minorEastAsia" w:hAnsiTheme="minorEastAsia" w:eastAsiaTheme="minorEastAsia" w:cstheme="minorEastAsia"/>
                <w:b w:val="0"/>
                <w:bCs w:val="0"/>
                <w:sz w:val="18"/>
                <w:szCs w:val="18"/>
              </w:rPr>
            </w:pPr>
          </w:p>
          <w:p w14:paraId="2D114F24">
            <w:pPr>
              <w:pStyle w:val="5"/>
              <w:jc w:val="center"/>
              <w:rPr>
                <w:rFonts w:hint="eastAsia" w:asciiTheme="minorEastAsia" w:hAnsiTheme="minorEastAsia" w:eastAsiaTheme="minorEastAsia" w:cstheme="minorEastAsia"/>
                <w:b w:val="0"/>
                <w:bCs w:val="0"/>
                <w:sz w:val="18"/>
                <w:szCs w:val="18"/>
              </w:rPr>
            </w:pPr>
          </w:p>
          <w:p w14:paraId="39BF9EE1">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rPr>
              <w:t>√</w:t>
            </w:r>
          </w:p>
        </w:tc>
        <w:tc>
          <w:tcPr>
            <w:tcW w:w="620" w:type="dxa"/>
            <w:vAlign w:val="center"/>
          </w:tcPr>
          <w:p w14:paraId="55730309">
            <w:pPr>
              <w:pStyle w:val="5"/>
              <w:jc w:val="center"/>
              <w:rPr>
                <w:rFonts w:hint="eastAsia" w:asciiTheme="minorEastAsia" w:hAnsiTheme="minorEastAsia" w:eastAsiaTheme="minorEastAsia" w:cstheme="minorEastAsia"/>
                <w:b w:val="0"/>
                <w:bCs w:val="0"/>
                <w:sz w:val="18"/>
                <w:szCs w:val="18"/>
              </w:rPr>
            </w:pPr>
          </w:p>
        </w:tc>
        <w:tc>
          <w:tcPr>
            <w:tcW w:w="653" w:type="dxa"/>
            <w:vAlign w:val="center"/>
          </w:tcPr>
          <w:p w14:paraId="7EEE35C5">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党</w:t>
            </w:r>
          </w:p>
          <w:p w14:paraId="6376F649">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政</w:t>
            </w:r>
          </w:p>
          <w:p w14:paraId="35E9E4A8">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综</w:t>
            </w:r>
          </w:p>
          <w:p w14:paraId="4003E07B">
            <w:pPr>
              <w:pStyle w:val="5"/>
              <w:jc w:val="center"/>
              <w:rPr>
                <w:rFonts w:hint="eastAsia" w:asciiTheme="minorEastAsia" w:hAnsiTheme="minorEastAsia" w:eastAsiaTheme="minorEastAsia" w:cstheme="minorEastAsia"/>
                <w:b w:val="0"/>
                <w:bCs w:val="0"/>
                <w:sz w:val="18"/>
                <w:szCs w:val="18"/>
                <w:lang w:val="en-US" w:eastAsia="zh-CN"/>
              </w:rPr>
            </w:pPr>
            <w:r>
              <w:rPr>
                <w:rFonts w:hint="eastAsia" w:asciiTheme="minorEastAsia" w:hAnsiTheme="minorEastAsia" w:eastAsiaTheme="minorEastAsia" w:cstheme="minorEastAsia"/>
                <w:b w:val="0"/>
                <w:bCs w:val="0"/>
                <w:sz w:val="18"/>
                <w:szCs w:val="18"/>
                <w:lang w:val="en-US" w:eastAsia="zh-CN"/>
              </w:rPr>
              <w:t>合</w:t>
            </w:r>
          </w:p>
          <w:p w14:paraId="2C4B4356">
            <w:pPr>
              <w:pStyle w:val="5"/>
              <w:ind w:firstLine="180" w:firstLineChars="100"/>
              <w:jc w:val="center"/>
              <w:rPr>
                <w:rFonts w:hint="eastAsia" w:asciiTheme="minorEastAsia" w:hAnsiTheme="minorEastAsia" w:eastAsiaTheme="minorEastAsia" w:cstheme="minorEastAsia"/>
                <w:b w:val="0"/>
                <w:bCs w:val="0"/>
                <w:sz w:val="18"/>
                <w:szCs w:val="18"/>
              </w:rPr>
            </w:pPr>
            <w:r>
              <w:rPr>
                <w:rFonts w:hint="eastAsia" w:asciiTheme="minorEastAsia" w:hAnsiTheme="minorEastAsia" w:eastAsiaTheme="minorEastAsia" w:cstheme="minorEastAsia"/>
                <w:b w:val="0"/>
                <w:bCs w:val="0"/>
                <w:sz w:val="18"/>
                <w:szCs w:val="18"/>
                <w:lang w:val="en-US" w:eastAsia="zh-CN"/>
              </w:rPr>
              <w:t>办</w:t>
            </w:r>
          </w:p>
        </w:tc>
        <w:tc>
          <w:tcPr>
            <w:tcW w:w="970" w:type="dxa"/>
            <w:vAlign w:val="center"/>
          </w:tcPr>
          <w:p w14:paraId="6CC5DE34">
            <w:pPr>
              <w:pStyle w:val="5"/>
              <w:jc w:val="center"/>
              <w:rPr>
                <w:rFonts w:hint="eastAsia" w:asciiTheme="minorEastAsia" w:hAnsiTheme="minorEastAsia" w:eastAsiaTheme="minorEastAsia" w:cstheme="minorEastAsia"/>
                <w:b w:val="0"/>
                <w:bCs w:val="0"/>
                <w:sz w:val="18"/>
                <w:szCs w:val="18"/>
                <w:lang w:val="en-US"/>
              </w:rPr>
            </w:pPr>
            <w:r>
              <w:rPr>
                <w:rFonts w:hint="eastAsia" w:asciiTheme="minorEastAsia" w:hAnsiTheme="minorEastAsia" w:eastAsiaTheme="minorEastAsia" w:cstheme="minorEastAsia"/>
                <w:b w:val="0"/>
                <w:bCs w:val="0"/>
                <w:i w:val="0"/>
                <w:iCs w:val="0"/>
                <w:snapToGrid w:val="0"/>
                <w:color w:val="000000"/>
                <w:kern w:val="0"/>
                <w:sz w:val="18"/>
                <w:szCs w:val="18"/>
                <w:u w:val="none"/>
                <w:lang w:val="en-US" w:eastAsia="zh-CN" w:bidi="ar"/>
              </w:rPr>
              <w:t>对镇党委、政府印发的其他通知、公告、公示内容予以公开</w:t>
            </w:r>
          </w:p>
        </w:tc>
      </w:tr>
    </w:tbl>
    <w:p w14:paraId="1206FE65">
      <w:r>
        <w:rPr>
          <w:rFonts w:ascii="微软雅黑" w:hAnsi="微软雅黑" w:eastAsia="微软雅黑" w:cs="微软雅黑"/>
          <w:color w:val="333333"/>
          <w:spacing w:val="-1"/>
          <w:sz w:val="24"/>
          <w:szCs w:val="24"/>
        </w:rPr>
        <w:t>注：公开依据、条款内容、依据效力位阶、事项</w:t>
      </w:r>
      <w:r>
        <w:rPr>
          <w:rFonts w:ascii="微软雅黑" w:hAnsi="微软雅黑" w:eastAsia="微软雅黑" w:cs="微软雅黑"/>
          <w:color w:val="333333"/>
          <w:spacing w:val="-2"/>
          <w:sz w:val="24"/>
          <w:szCs w:val="24"/>
        </w:rPr>
        <w:t>类别、对应职责内部掌握。</w:t>
      </w:r>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F422E3"/>
    <w:rsid w:val="10F422E3"/>
    <w:rsid w:val="20446AB8"/>
    <w:rsid w:val="3195388B"/>
    <w:rsid w:val="31975F44"/>
    <w:rsid w:val="4BA05973"/>
    <w:rsid w:val="56C00922"/>
    <w:rsid w:val="5AAD5974"/>
    <w:rsid w:val="6AC54EEA"/>
    <w:rsid w:val="6FAA7D68"/>
    <w:rsid w:val="7267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1616</Words>
  <Characters>1622</Characters>
  <Lines>0</Lines>
  <Paragraphs>0</Paragraphs>
  <TotalTime>3</TotalTime>
  <ScaleCrop>false</ScaleCrop>
  <LinksUpToDate>false</LinksUpToDate>
  <CharactersWithSpaces>1657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2025-02-27T11:52:00Z</dcterms:created>
  <dc:creator>Administrator</dc:creator>
  <cp:lastModifiedBy>绿茶咖啡</cp:lastModifiedBy>
  <dcterms:modified xsi:type="dcterms:W3CDTF">2025-11-21T08:27:02Z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B652ED31C6434D07B04CCDD541D7389A_11</vt:lpwstr>
  </property>
  <property fmtid="{D5CDD505-2E9C-101B-9397-08002B2CF9AE}" pid="4" name="KSOTemplateDocerSaveRecord">
    <vt:lpwstr>eyJoZGlkIjoiOWU0ZjUyMzQ1ZDEwN2FiYzE2OTQzYzcwODIxYzMwY2IiLCJ1c2VySWQiOiIzMDQ2NjczODEifQ==</vt:lpwstr>
  </property>
</Properties>
</file>