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44"/>
          <w:szCs w:val="44"/>
        </w:rPr>
        <w:t>关于202</w:t>
      </w:r>
      <w:r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44"/>
          <w:szCs w:val="44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44"/>
          <w:szCs w:val="44"/>
        </w:rPr>
        <w:t>年度</w:t>
      </w:r>
      <w:r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44"/>
          <w:szCs w:val="44"/>
          <w:lang w:val="en-US" w:eastAsia="zh-CN"/>
        </w:rPr>
        <w:t>乌审旗</w:t>
      </w:r>
      <w:r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44"/>
          <w:szCs w:val="44"/>
        </w:rPr>
        <w:t>财政拨款</w:t>
      </w:r>
      <w:r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44"/>
          <w:szCs w:val="44"/>
          <w:lang w:eastAsia="zh-CN"/>
        </w:rPr>
        <w:t>“</w:t>
      </w:r>
      <w:r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44"/>
          <w:szCs w:val="44"/>
        </w:rPr>
        <w:t>三公”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44"/>
          <w:szCs w:val="44"/>
        </w:rPr>
        <w:t>经费支出决算情况的说明</w:t>
      </w:r>
      <w:bookmarkStart w:id="0" w:name="_GoBack"/>
      <w:bookmarkEnd w:id="0"/>
    </w:p>
    <w:p>
      <w:pPr>
        <w:ind w:firstLine="570"/>
        <w:rPr>
          <w:rFonts w:ascii="仿宋_GB2312" w:hAnsi="Tahoma" w:eastAsia="仿宋_GB2312" w:cs="Tahoma"/>
          <w:color w:val="444444"/>
          <w:kern w:val="0"/>
          <w:sz w:val="32"/>
          <w:szCs w:val="32"/>
        </w:rPr>
      </w:pPr>
    </w:p>
    <w:p>
      <w:pPr>
        <w:numPr>
          <w:ilvl w:val="0"/>
          <w:numId w:val="0"/>
        </w:numPr>
        <w:ind w:firstLine="640" w:firstLineChars="200"/>
        <w:jc w:val="both"/>
        <w:rPr>
          <w:rFonts w:hint="eastAsia" w:ascii="仿宋_GB2312" w:eastAsia="仿宋_GB2312"/>
          <w:color w:val="auto"/>
          <w:kern w:val="0"/>
          <w:sz w:val="32"/>
          <w:szCs w:val="32"/>
        </w:rPr>
      </w:pPr>
      <w:r>
        <w:rPr>
          <w:rFonts w:hint="eastAsia" w:ascii="仿宋_GB2312" w:eastAsia="仿宋_GB2312"/>
          <w:color w:val="auto"/>
          <w:kern w:val="0"/>
          <w:sz w:val="32"/>
          <w:szCs w:val="32"/>
          <w:lang w:val="en-US" w:eastAsia="zh-CN"/>
        </w:rPr>
        <w:t>乌审旗</w:t>
      </w:r>
      <w:r>
        <w:rPr>
          <w:rFonts w:hint="eastAsia" w:ascii="仿宋_GB2312" w:eastAsia="仿宋_GB2312"/>
          <w:color w:val="auto"/>
          <w:kern w:val="0"/>
          <w:sz w:val="32"/>
          <w:szCs w:val="32"/>
        </w:rPr>
        <w:t>财政拨款“三公”经费支出</w:t>
      </w:r>
      <w:r>
        <w:rPr>
          <w:rFonts w:hint="eastAsia" w:ascii="仿宋_GB2312" w:eastAsia="仿宋_GB2312"/>
          <w:color w:val="auto"/>
          <w:kern w:val="0"/>
          <w:sz w:val="32"/>
          <w:szCs w:val="32"/>
          <w:lang w:val="en-US" w:eastAsia="zh-CN"/>
        </w:rPr>
        <w:t>1666.90</w:t>
      </w:r>
      <w:r>
        <w:rPr>
          <w:rFonts w:hint="eastAsia" w:ascii="仿宋_GB2312" w:eastAsia="仿宋_GB2312"/>
          <w:color w:val="auto"/>
          <w:kern w:val="0"/>
          <w:sz w:val="32"/>
          <w:szCs w:val="32"/>
        </w:rPr>
        <w:t>万元</w:t>
      </w:r>
      <w:r>
        <w:rPr>
          <w:rFonts w:hint="eastAsia" w:ascii="仿宋_GB2312" w:eastAsia="仿宋_GB2312"/>
          <w:color w:val="auto"/>
          <w:kern w:val="0"/>
          <w:sz w:val="32"/>
          <w:szCs w:val="32"/>
          <w:lang w:eastAsia="zh-CN"/>
        </w:rPr>
        <w:t>。具体为：</w:t>
      </w:r>
      <w:r>
        <w:rPr>
          <w:rFonts w:hint="eastAsia" w:ascii="仿宋_GB2312" w:eastAsia="仿宋_GB2312"/>
          <w:color w:val="auto"/>
          <w:kern w:val="0"/>
          <w:sz w:val="32"/>
          <w:szCs w:val="32"/>
        </w:rPr>
        <w:t>因公出国（境）费支出</w:t>
      </w:r>
      <w:r>
        <w:rPr>
          <w:rFonts w:hint="eastAsia" w:ascii="仿宋_GB2312" w:eastAsia="仿宋_GB2312"/>
          <w:color w:val="auto"/>
          <w:kern w:val="0"/>
          <w:sz w:val="32"/>
          <w:szCs w:val="32"/>
          <w:lang w:val="en-US" w:eastAsia="zh-CN"/>
        </w:rPr>
        <w:t>5.36</w:t>
      </w:r>
      <w:r>
        <w:rPr>
          <w:rFonts w:hint="eastAsia" w:ascii="仿宋_GB2312" w:eastAsia="仿宋_GB2312"/>
          <w:color w:val="auto"/>
          <w:kern w:val="0"/>
          <w:sz w:val="32"/>
          <w:szCs w:val="32"/>
        </w:rPr>
        <w:t>万元，</w:t>
      </w:r>
      <w:r>
        <w:rPr>
          <w:rFonts w:hint="eastAsia" w:ascii="仿宋_GB2312" w:eastAsia="仿宋_GB2312"/>
          <w:color w:val="auto"/>
          <w:kern w:val="0"/>
          <w:sz w:val="32"/>
          <w:szCs w:val="32"/>
          <w:lang w:eastAsia="zh-CN"/>
        </w:rPr>
        <w:t>同比</w:t>
      </w:r>
      <w:r>
        <w:rPr>
          <w:rFonts w:hint="eastAsia" w:ascii="仿宋_GB2312" w:eastAsia="仿宋_GB2312"/>
          <w:color w:val="auto"/>
          <w:kern w:val="0"/>
          <w:sz w:val="32"/>
          <w:szCs w:val="32"/>
        </w:rPr>
        <w:t>增长</w:t>
      </w:r>
      <w:r>
        <w:rPr>
          <w:rFonts w:hint="eastAsia" w:ascii="仿宋_GB2312" w:eastAsia="仿宋_GB2312"/>
          <w:color w:val="auto"/>
          <w:kern w:val="0"/>
          <w:sz w:val="32"/>
          <w:szCs w:val="32"/>
          <w:lang w:val="en-US" w:eastAsia="zh-CN"/>
        </w:rPr>
        <w:t>100</w:t>
      </w:r>
      <w:r>
        <w:rPr>
          <w:rFonts w:hint="eastAsia" w:ascii="仿宋_GB2312" w:eastAsia="仿宋_GB2312"/>
          <w:color w:val="auto"/>
          <w:kern w:val="0"/>
          <w:sz w:val="32"/>
          <w:szCs w:val="32"/>
        </w:rPr>
        <w:t>%</w:t>
      </w:r>
      <w:r>
        <w:rPr>
          <w:rFonts w:hint="eastAsia" w:ascii="仿宋_GB2312" w:eastAsia="仿宋_GB2312"/>
          <w:color w:val="auto"/>
          <w:kern w:val="0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color w:val="auto"/>
          <w:kern w:val="0"/>
          <w:sz w:val="32"/>
          <w:szCs w:val="32"/>
        </w:rPr>
        <w:t>公务用车购置及运行</w:t>
      </w:r>
      <w:r>
        <w:rPr>
          <w:rFonts w:hint="eastAsia" w:ascii="仿宋_GB2312" w:eastAsia="仿宋_GB2312"/>
          <w:color w:val="auto"/>
          <w:kern w:val="0"/>
          <w:sz w:val="32"/>
          <w:szCs w:val="32"/>
          <w:lang w:eastAsia="zh-CN"/>
        </w:rPr>
        <w:t>维护</w:t>
      </w:r>
      <w:r>
        <w:rPr>
          <w:rFonts w:hint="eastAsia" w:ascii="仿宋_GB2312" w:eastAsia="仿宋_GB2312"/>
          <w:color w:val="auto"/>
          <w:kern w:val="0"/>
          <w:sz w:val="32"/>
          <w:szCs w:val="32"/>
        </w:rPr>
        <w:t>费支出</w:t>
      </w:r>
      <w:r>
        <w:rPr>
          <w:rFonts w:hint="eastAsia" w:ascii="仿宋_GB2312" w:eastAsia="仿宋_GB2312"/>
          <w:color w:val="auto"/>
          <w:kern w:val="0"/>
          <w:sz w:val="32"/>
          <w:szCs w:val="32"/>
          <w:lang w:val="en-US" w:eastAsia="zh-CN"/>
        </w:rPr>
        <w:t>1404.43</w:t>
      </w:r>
      <w:r>
        <w:rPr>
          <w:rFonts w:hint="eastAsia" w:ascii="仿宋_GB2312" w:eastAsia="仿宋_GB2312"/>
          <w:color w:val="auto"/>
          <w:kern w:val="0"/>
          <w:sz w:val="32"/>
          <w:szCs w:val="32"/>
        </w:rPr>
        <w:t>万元，</w:t>
      </w:r>
      <w:r>
        <w:rPr>
          <w:rFonts w:hint="eastAsia" w:ascii="仿宋_GB2312" w:eastAsia="仿宋_GB2312"/>
          <w:color w:val="auto"/>
          <w:kern w:val="0"/>
          <w:sz w:val="32"/>
          <w:szCs w:val="32"/>
          <w:lang w:eastAsia="zh-CN"/>
        </w:rPr>
        <w:t>同比</w:t>
      </w:r>
      <w:r>
        <w:rPr>
          <w:rFonts w:hint="eastAsia" w:ascii="仿宋_GB2312" w:eastAsia="仿宋_GB2312"/>
          <w:color w:val="auto"/>
          <w:kern w:val="0"/>
          <w:sz w:val="32"/>
          <w:szCs w:val="32"/>
          <w:lang w:val="en-US" w:eastAsia="zh-CN"/>
        </w:rPr>
        <w:t>增长5.81%，</w:t>
      </w:r>
      <w:r>
        <w:rPr>
          <w:rFonts w:hint="eastAsia" w:ascii="仿宋_GB2312" w:eastAsia="仿宋_GB2312"/>
          <w:color w:val="auto"/>
          <w:kern w:val="0"/>
          <w:sz w:val="32"/>
          <w:szCs w:val="32"/>
        </w:rPr>
        <w:t>其中，公务用车购置费支出</w:t>
      </w:r>
      <w:r>
        <w:rPr>
          <w:rFonts w:hint="eastAsia" w:ascii="仿宋_GB2312" w:eastAsia="仿宋_GB2312"/>
          <w:color w:val="auto"/>
          <w:kern w:val="0"/>
          <w:sz w:val="32"/>
          <w:szCs w:val="32"/>
          <w:lang w:val="en-US" w:eastAsia="zh-CN"/>
        </w:rPr>
        <w:t>307.08</w:t>
      </w:r>
      <w:r>
        <w:rPr>
          <w:rFonts w:hint="eastAsia" w:ascii="仿宋_GB2312" w:eastAsia="仿宋_GB2312"/>
          <w:color w:val="auto"/>
          <w:kern w:val="0"/>
          <w:sz w:val="32"/>
          <w:szCs w:val="32"/>
        </w:rPr>
        <w:t>万元，</w:t>
      </w:r>
      <w:r>
        <w:rPr>
          <w:rFonts w:hint="eastAsia" w:ascii="仿宋_GB2312" w:eastAsia="仿宋_GB2312"/>
          <w:color w:val="auto"/>
          <w:kern w:val="0"/>
          <w:sz w:val="32"/>
          <w:szCs w:val="32"/>
          <w:lang w:eastAsia="zh-CN"/>
        </w:rPr>
        <w:t>同比</w:t>
      </w:r>
      <w:r>
        <w:rPr>
          <w:rFonts w:hint="eastAsia" w:ascii="仿宋_GB2312" w:eastAsia="仿宋_GB2312"/>
          <w:color w:val="auto"/>
          <w:kern w:val="0"/>
          <w:sz w:val="32"/>
          <w:szCs w:val="32"/>
          <w:lang w:val="en-US" w:eastAsia="zh-CN"/>
        </w:rPr>
        <w:t>增长68.5</w:t>
      </w:r>
      <w:r>
        <w:rPr>
          <w:rFonts w:hint="eastAsia" w:ascii="仿宋_GB2312" w:eastAsia="仿宋_GB2312"/>
          <w:color w:val="auto"/>
          <w:kern w:val="0"/>
          <w:sz w:val="32"/>
          <w:szCs w:val="32"/>
        </w:rPr>
        <w:t>%</w:t>
      </w:r>
      <w:r>
        <w:rPr>
          <w:rFonts w:hint="eastAsia" w:ascii="仿宋_GB2312" w:eastAsia="仿宋_GB2312"/>
          <w:color w:val="auto"/>
          <w:kern w:val="0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auto"/>
          <w:kern w:val="0"/>
          <w:sz w:val="32"/>
          <w:szCs w:val="32"/>
        </w:rPr>
        <w:t>公务用车运行维护费支出</w:t>
      </w:r>
      <w:r>
        <w:rPr>
          <w:rFonts w:hint="eastAsia" w:ascii="仿宋_GB2312" w:eastAsia="仿宋_GB2312"/>
          <w:color w:val="auto"/>
          <w:kern w:val="0"/>
          <w:sz w:val="32"/>
          <w:szCs w:val="32"/>
          <w:lang w:val="en-US" w:eastAsia="zh-CN"/>
        </w:rPr>
        <w:t>1097.35</w:t>
      </w:r>
      <w:r>
        <w:rPr>
          <w:rFonts w:hint="eastAsia" w:ascii="仿宋_GB2312" w:eastAsia="仿宋_GB2312"/>
          <w:color w:val="auto"/>
          <w:kern w:val="0"/>
          <w:sz w:val="32"/>
          <w:szCs w:val="32"/>
        </w:rPr>
        <w:t>万元，</w:t>
      </w:r>
      <w:r>
        <w:rPr>
          <w:rFonts w:hint="eastAsia" w:ascii="仿宋_GB2312" w:eastAsia="仿宋_GB2312"/>
          <w:color w:val="auto"/>
          <w:kern w:val="0"/>
          <w:sz w:val="32"/>
          <w:szCs w:val="32"/>
          <w:lang w:eastAsia="zh-CN"/>
        </w:rPr>
        <w:t>同比下降</w:t>
      </w:r>
      <w:r>
        <w:rPr>
          <w:rFonts w:hint="eastAsia" w:ascii="仿宋_GB2312" w:eastAsia="仿宋_GB2312"/>
          <w:color w:val="auto"/>
          <w:kern w:val="0"/>
          <w:sz w:val="32"/>
          <w:szCs w:val="32"/>
          <w:lang w:val="en-US" w:eastAsia="zh-CN"/>
        </w:rPr>
        <w:t>4.16</w:t>
      </w:r>
      <w:r>
        <w:rPr>
          <w:rFonts w:hint="eastAsia" w:ascii="仿宋_GB2312" w:eastAsia="仿宋_GB2312"/>
          <w:color w:val="auto"/>
          <w:kern w:val="0"/>
          <w:sz w:val="32"/>
          <w:szCs w:val="32"/>
        </w:rPr>
        <w:t>%</w:t>
      </w:r>
      <w:r>
        <w:rPr>
          <w:rFonts w:hint="eastAsia" w:ascii="仿宋_GB2312" w:eastAsia="仿宋_GB2312"/>
          <w:color w:val="auto"/>
          <w:kern w:val="0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color w:val="auto"/>
          <w:kern w:val="0"/>
          <w:sz w:val="32"/>
          <w:szCs w:val="32"/>
        </w:rPr>
        <w:t>公务接待费支出</w:t>
      </w:r>
      <w:r>
        <w:rPr>
          <w:rFonts w:hint="eastAsia" w:ascii="仿宋_GB2312" w:eastAsia="仿宋_GB2312"/>
          <w:color w:val="auto"/>
          <w:kern w:val="0"/>
          <w:sz w:val="32"/>
          <w:szCs w:val="32"/>
          <w:lang w:val="en-US" w:eastAsia="zh-CN"/>
        </w:rPr>
        <w:t>257.11</w:t>
      </w:r>
      <w:r>
        <w:rPr>
          <w:rFonts w:hint="eastAsia" w:ascii="仿宋_GB2312" w:eastAsia="仿宋_GB2312"/>
          <w:color w:val="auto"/>
          <w:kern w:val="0"/>
          <w:sz w:val="32"/>
          <w:szCs w:val="32"/>
        </w:rPr>
        <w:t>万元，</w:t>
      </w:r>
      <w:r>
        <w:rPr>
          <w:rFonts w:hint="eastAsia" w:ascii="仿宋_GB2312" w:eastAsia="仿宋_GB2312"/>
          <w:color w:val="auto"/>
          <w:kern w:val="0"/>
          <w:sz w:val="32"/>
          <w:szCs w:val="32"/>
          <w:lang w:eastAsia="zh-CN"/>
        </w:rPr>
        <w:t>同比下降</w:t>
      </w:r>
      <w:r>
        <w:rPr>
          <w:rFonts w:hint="eastAsia" w:ascii="仿宋_GB2312" w:eastAsia="仿宋_GB2312"/>
          <w:color w:val="auto"/>
          <w:kern w:val="0"/>
          <w:sz w:val="32"/>
          <w:szCs w:val="32"/>
          <w:lang w:val="en-US" w:eastAsia="zh-CN"/>
        </w:rPr>
        <w:t>24.33</w:t>
      </w:r>
      <w:r>
        <w:rPr>
          <w:rFonts w:hint="eastAsia" w:ascii="仿宋_GB2312" w:eastAsia="仿宋_GB2312"/>
          <w:color w:val="auto"/>
          <w:kern w:val="0"/>
          <w:sz w:val="32"/>
          <w:szCs w:val="32"/>
        </w:rPr>
        <w:t>%。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default" w:ascii="宋体" w:eastAsia="仿宋_GB2312" w:cs="宋体"/>
          <w:color w:val="FF0000"/>
          <w:sz w:val="22"/>
          <w:szCs w:val="22"/>
          <w:lang w:val="en-US" w:eastAsia="zh-CN"/>
        </w:rPr>
      </w:pPr>
      <w:r>
        <w:rPr>
          <w:rFonts w:hint="eastAsia" w:ascii="仿宋_GB2312" w:eastAsia="仿宋_GB2312"/>
          <w:color w:val="auto"/>
          <w:kern w:val="0"/>
          <w:sz w:val="32"/>
          <w:szCs w:val="32"/>
          <w:lang w:val="en-US" w:eastAsia="zh-CN"/>
        </w:rPr>
        <w:t>乌审旗财政拨款“三公”经费支出总体较上年减少，主要原因是厉行勤俭节约，加强预算管理，严控“三公”经费。因公出国（境）费同比增长100</w:t>
      </w:r>
      <w:r>
        <w:rPr>
          <w:rFonts w:hint="eastAsia" w:ascii="仿宋_GB2312" w:eastAsia="仿宋_GB2312"/>
          <w:color w:val="auto"/>
          <w:kern w:val="0"/>
          <w:sz w:val="32"/>
          <w:szCs w:val="32"/>
        </w:rPr>
        <w:t>%</w:t>
      </w:r>
      <w:r>
        <w:rPr>
          <w:rFonts w:hint="eastAsia" w:ascii="仿宋_GB2312" w:eastAsia="仿宋_GB2312"/>
          <w:color w:val="auto"/>
          <w:kern w:val="0"/>
          <w:sz w:val="32"/>
          <w:szCs w:val="32"/>
          <w:lang w:eastAsia="zh-CN"/>
        </w:rPr>
        <w:t>，主要原因是部分单位</w:t>
      </w:r>
      <w:r>
        <w:rPr>
          <w:rFonts w:hint="eastAsia" w:ascii="仿宋_GB2312" w:eastAsia="仿宋_GB2312"/>
          <w:color w:val="auto"/>
          <w:kern w:val="0"/>
          <w:sz w:val="32"/>
          <w:szCs w:val="32"/>
          <w:lang w:val="en-US" w:eastAsia="zh-CN"/>
        </w:rPr>
        <w:t>本年度</w:t>
      </w:r>
      <w:r>
        <w:rPr>
          <w:rFonts w:hint="eastAsia" w:ascii="仿宋_GB2312" w:eastAsia="仿宋_GB2312"/>
          <w:color w:val="auto"/>
          <w:kern w:val="0"/>
          <w:sz w:val="32"/>
          <w:szCs w:val="32"/>
          <w:lang w:eastAsia="zh-CN"/>
        </w:rPr>
        <w:t>因实际工作需要</w:t>
      </w:r>
      <w:r>
        <w:rPr>
          <w:rFonts w:hint="eastAsia" w:ascii="仿宋_GB2312" w:eastAsia="仿宋_GB2312"/>
          <w:color w:val="auto"/>
          <w:kern w:val="0"/>
          <w:sz w:val="32"/>
          <w:szCs w:val="32"/>
          <w:lang w:val="en-US" w:eastAsia="zh-CN"/>
        </w:rPr>
        <w:t>安排了</w:t>
      </w:r>
      <w:r>
        <w:rPr>
          <w:rFonts w:hint="eastAsia" w:ascii="仿宋_GB2312" w:eastAsia="仿宋_GB2312"/>
          <w:color w:val="auto"/>
          <w:kern w:val="0"/>
          <w:sz w:val="32"/>
          <w:szCs w:val="32"/>
          <w:lang w:eastAsia="zh-CN"/>
        </w:rPr>
        <w:t>因公出国合作洽谈、学习交流等，相应支出增加；</w:t>
      </w:r>
      <w:r>
        <w:rPr>
          <w:rFonts w:hint="eastAsia" w:ascii="仿宋_GB2312" w:eastAsia="仿宋_GB2312"/>
          <w:color w:val="auto"/>
          <w:kern w:val="0"/>
          <w:sz w:val="32"/>
          <w:szCs w:val="32"/>
        </w:rPr>
        <w:t>公务用车购置费</w:t>
      </w:r>
      <w:r>
        <w:rPr>
          <w:rFonts w:hint="eastAsia" w:ascii="仿宋_GB2312" w:eastAsia="仿宋_GB2312"/>
          <w:color w:val="auto"/>
          <w:kern w:val="0"/>
          <w:sz w:val="32"/>
          <w:szCs w:val="32"/>
          <w:lang w:eastAsia="zh-CN"/>
        </w:rPr>
        <w:t>同比</w:t>
      </w:r>
      <w:r>
        <w:rPr>
          <w:rFonts w:hint="eastAsia" w:ascii="仿宋_GB2312" w:eastAsia="仿宋_GB2312"/>
          <w:color w:val="auto"/>
          <w:kern w:val="0"/>
          <w:sz w:val="32"/>
          <w:szCs w:val="32"/>
          <w:lang w:val="en-US" w:eastAsia="zh-CN"/>
        </w:rPr>
        <w:t>增长68.5</w:t>
      </w:r>
      <w:r>
        <w:rPr>
          <w:rFonts w:hint="eastAsia" w:ascii="仿宋_GB2312" w:eastAsia="仿宋_GB2312"/>
          <w:color w:val="auto"/>
          <w:kern w:val="0"/>
          <w:sz w:val="32"/>
          <w:szCs w:val="32"/>
        </w:rPr>
        <w:t>%</w:t>
      </w:r>
      <w:r>
        <w:rPr>
          <w:rFonts w:hint="eastAsia" w:ascii="仿宋_GB2312" w:eastAsia="仿宋_GB2312"/>
          <w:color w:val="auto"/>
          <w:kern w:val="0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auto"/>
          <w:kern w:val="0"/>
          <w:sz w:val="32"/>
          <w:szCs w:val="32"/>
          <w:lang w:val="en-US" w:eastAsia="zh-CN"/>
        </w:rPr>
        <w:t>主要原因是本年度实行公车改革，整合了全旗公车资源，处置了一些老旧车辆，相应增加了新车购置支出。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C64"/>
    <w:rsid w:val="000B4B4D"/>
    <w:rsid w:val="000C02FF"/>
    <w:rsid w:val="000C353C"/>
    <w:rsid w:val="001724CB"/>
    <w:rsid w:val="00173170"/>
    <w:rsid w:val="001766EE"/>
    <w:rsid w:val="00177F28"/>
    <w:rsid w:val="001D2889"/>
    <w:rsid w:val="002318A2"/>
    <w:rsid w:val="00290E78"/>
    <w:rsid w:val="002A00BB"/>
    <w:rsid w:val="002C7CC9"/>
    <w:rsid w:val="00323932"/>
    <w:rsid w:val="003C21D8"/>
    <w:rsid w:val="003F13AA"/>
    <w:rsid w:val="0041711E"/>
    <w:rsid w:val="00432A73"/>
    <w:rsid w:val="0057028A"/>
    <w:rsid w:val="005933B9"/>
    <w:rsid w:val="005A3801"/>
    <w:rsid w:val="00616721"/>
    <w:rsid w:val="0062713D"/>
    <w:rsid w:val="00663420"/>
    <w:rsid w:val="006A4BE9"/>
    <w:rsid w:val="006B0C7D"/>
    <w:rsid w:val="006C7552"/>
    <w:rsid w:val="006E3EAB"/>
    <w:rsid w:val="006F7799"/>
    <w:rsid w:val="00714416"/>
    <w:rsid w:val="007144EE"/>
    <w:rsid w:val="0073133A"/>
    <w:rsid w:val="007C5DF6"/>
    <w:rsid w:val="00864426"/>
    <w:rsid w:val="008C76AD"/>
    <w:rsid w:val="008D0B0B"/>
    <w:rsid w:val="00903782"/>
    <w:rsid w:val="00936790"/>
    <w:rsid w:val="00962DEB"/>
    <w:rsid w:val="009B0E90"/>
    <w:rsid w:val="009D0025"/>
    <w:rsid w:val="009E7C27"/>
    <w:rsid w:val="00A23921"/>
    <w:rsid w:val="00A46F51"/>
    <w:rsid w:val="00A55FFC"/>
    <w:rsid w:val="00A65AB8"/>
    <w:rsid w:val="00A66127"/>
    <w:rsid w:val="00A860E6"/>
    <w:rsid w:val="00AA416A"/>
    <w:rsid w:val="00AC1D9F"/>
    <w:rsid w:val="00AE558F"/>
    <w:rsid w:val="00AF342E"/>
    <w:rsid w:val="00B70522"/>
    <w:rsid w:val="00BA07B3"/>
    <w:rsid w:val="00BB19F3"/>
    <w:rsid w:val="00BB28CF"/>
    <w:rsid w:val="00BC4C61"/>
    <w:rsid w:val="00BC71B0"/>
    <w:rsid w:val="00BE1FDC"/>
    <w:rsid w:val="00BE73DD"/>
    <w:rsid w:val="00BF49F2"/>
    <w:rsid w:val="00C3540F"/>
    <w:rsid w:val="00C523FE"/>
    <w:rsid w:val="00C859A6"/>
    <w:rsid w:val="00C8773C"/>
    <w:rsid w:val="00C95B91"/>
    <w:rsid w:val="00CB3667"/>
    <w:rsid w:val="00CD271F"/>
    <w:rsid w:val="00CD79B4"/>
    <w:rsid w:val="00D01562"/>
    <w:rsid w:val="00D071C4"/>
    <w:rsid w:val="00D41B6B"/>
    <w:rsid w:val="00D45C64"/>
    <w:rsid w:val="00D7776C"/>
    <w:rsid w:val="00D861BC"/>
    <w:rsid w:val="00DB5133"/>
    <w:rsid w:val="00DC7C54"/>
    <w:rsid w:val="00DC7D80"/>
    <w:rsid w:val="00DE68C8"/>
    <w:rsid w:val="00E02FA3"/>
    <w:rsid w:val="00E66589"/>
    <w:rsid w:val="00EC1398"/>
    <w:rsid w:val="00EC6CB9"/>
    <w:rsid w:val="00F4188D"/>
    <w:rsid w:val="00F47F05"/>
    <w:rsid w:val="00FA3D47"/>
    <w:rsid w:val="4C067F80"/>
    <w:rsid w:val="5B9F228C"/>
    <w:rsid w:val="65BC642B"/>
    <w:rsid w:val="6AF3E33E"/>
    <w:rsid w:val="6CFD2200"/>
    <w:rsid w:val="6F4BE88A"/>
    <w:rsid w:val="77DFD983"/>
    <w:rsid w:val="7BFCFC99"/>
    <w:rsid w:val="7BFF8D57"/>
    <w:rsid w:val="7EEFD1A2"/>
    <w:rsid w:val="7F7BAA44"/>
    <w:rsid w:val="7F85B25E"/>
    <w:rsid w:val="9FB9F29F"/>
    <w:rsid w:val="B9D51022"/>
    <w:rsid w:val="BC71664A"/>
    <w:rsid w:val="DAFB8F54"/>
    <w:rsid w:val="DD5798E2"/>
    <w:rsid w:val="F7ED0CF6"/>
    <w:rsid w:val="FABE4C78"/>
    <w:rsid w:val="FFBBA7E1"/>
    <w:rsid w:val="FFBC289F"/>
    <w:rsid w:val="FFFA1B56"/>
    <w:rsid w:val="FFFC28C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6">
    <w:name w:val="页脚 Char"/>
    <w:link w:val="2"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页眉 Char"/>
    <w:link w:val="3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103</Words>
  <Characters>588</Characters>
  <Lines>4</Lines>
  <Paragraphs>1</Paragraphs>
  <TotalTime>7</TotalTime>
  <ScaleCrop>false</ScaleCrop>
  <LinksUpToDate>false</LinksUpToDate>
  <CharactersWithSpaces>690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2021-07-30T14:55:00Z</dcterms:created>
  <dc:creator>闫荣</dc:creator>
  <cp:lastModifiedBy>Lenovo</cp:lastModifiedBy>
  <cp:lastPrinted>2024-07-26T09:39:00Z</cp:lastPrinted>
  <dcterms:modified xsi:type="dcterms:W3CDTF">2025-09-05T02:39:21Z</dcterms:modified>
  <dc:title>附件31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178A5AB8D14947309751A8AE1C5057AA</vt:lpwstr>
  </property>
</Properties>
</file>