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/>
  <w:body>
    <w:p w:rsidR="00400EB4" w:rsidRPr="00D903DC" w:rsidRDefault="00400EB4" w:rsidP="004B6380">
      <w:pPr>
        <w:spacing w:line="579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D903DC">
        <w:rPr>
          <w:rFonts w:ascii="方正小标宋_GBK" w:eastAsia="方正小标宋_GBK" w:hAnsi="Times New Roman" w:cs="Times New Roman" w:hint="eastAsia"/>
          <w:sz w:val="44"/>
          <w:szCs w:val="44"/>
        </w:rPr>
        <w:t>乌审旗</w:t>
      </w:r>
      <w:r w:rsidRPr="00D903DC">
        <w:rPr>
          <w:rFonts w:ascii="方正小标宋_GBK" w:eastAsia="方正小标宋_GBK" w:hAnsi="Times New Roman" w:cs="Times New Roman"/>
          <w:sz w:val="44"/>
          <w:szCs w:val="44"/>
        </w:rPr>
        <w:t>201</w:t>
      </w:r>
      <w:r w:rsidR="00076F16">
        <w:rPr>
          <w:rFonts w:ascii="方正小标宋_GBK" w:eastAsia="方正小标宋_GBK" w:hAnsi="Times New Roman" w:cs="Times New Roman"/>
          <w:sz w:val="44"/>
          <w:szCs w:val="44"/>
        </w:rPr>
        <w:t>9</w:t>
      </w:r>
      <w:r w:rsidRPr="00D903DC">
        <w:rPr>
          <w:rFonts w:ascii="方正小标宋_GBK" w:eastAsia="方正小标宋_GBK" w:hAnsi="Times New Roman" w:cs="Times New Roman" w:hint="eastAsia"/>
          <w:sz w:val="44"/>
          <w:szCs w:val="44"/>
        </w:rPr>
        <w:t>年</w:t>
      </w:r>
      <w:r w:rsidRPr="00D903DC">
        <w:rPr>
          <w:rFonts w:ascii="方正小标宋_GBK" w:eastAsia="方正小标宋_GBK" w:hAnsi="Times New Roman" w:cs="Times New Roman"/>
          <w:sz w:val="44"/>
          <w:szCs w:val="44"/>
        </w:rPr>
        <w:t>1-</w:t>
      </w:r>
      <w:r w:rsidR="00AA5AB2">
        <w:rPr>
          <w:rFonts w:ascii="方正小标宋_GBK" w:eastAsia="方正小标宋_GBK" w:hAnsi="Times New Roman" w:cs="Times New Roman"/>
          <w:sz w:val="44"/>
          <w:szCs w:val="44"/>
        </w:rPr>
        <w:t>1</w:t>
      </w:r>
      <w:r w:rsidR="00076F16">
        <w:rPr>
          <w:rFonts w:ascii="方正小标宋_GBK" w:eastAsia="方正小标宋_GBK" w:hAnsi="Times New Roman" w:cs="Times New Roman"/>
          <w:sz w:val="44"/>
          <w:szCs w:val="44"/>
        </w:rPr>
        <w:t>2</w:t>
      </w:r>
      <w:r w:rsidRPr="00D903DC">
        <w:rPr>
          <w:rFonts w:ascii="方正小标宋_GBK" w:eastAsia="方正小标宋_GBK" w:hAnsi="Times New Roman" w:cs="Times New Roman" w:hint="eastAsia"/>
          <w:sz w:val="44"/>
          <w:szCs w:val="44"/>
        </w:rPr>
        <w:t>月份财政收支</w:t>
      </w:r>
    </w:p>
    <w:p w:rsidR="00400EB4" w:rsidRPr="00D903DC" w:rsidRDefault="00400EB4" w:rsidP="004B6380">
      <w:pPr>
        <w:spacing w:line="579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D903DC">
        <w:rPr>
          <w:rFonts w:ascii="方正小标宋_GBK" w:eastAsia="方正小标宋_GBK" w:hAnsi="Times New Roman" w:cs="Times New Roman" w:hint="eastAsia"/>
          <w:sz w:val="44"/>
          <w:szCs w:val="44"/>
        </w:rPr>
        <w:t>预算执行情况分析</w:t>
      </w:r>
    </w:p>
    <w:p w:rsidR="00400EB4" w:rsidRPr="009B3A48" w:rsidRDefault="00400EB4" w:rsidP="004B6380">
      <w:pPr>
        <w:spacing w:line="579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400EB4" w:rsidRPr="009B3A48" w:rsidRDefault="00400EB4" w:rsidP="00D574D9">
      <w:pPr>
        <w:spacing w:line="579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9B3A48">
        <w:rPr>
          <w:rFonts w:ascii="Times New Roman" w:eastAsia="黑体" w:hAnsi="Times New Roman" w:cs="Times New Roman" w:hint="eastAsia"/>
          <w:sz w:val="32"/>
          <w:szCs w:val="32"/>
        </w:rPr>
        <w:t>一、公共财政预算收支完成情况</w:t>
      </w:r>
    </w:p>
    <w:p w:rsidR="00400EB4" w:rsidRPr="004B6380" w:rsidRDefault="00400EB4" w:rsidP="00D574D9">
      <w:pPr>
        <w:spacing w:line="579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4B6380">
        <w:rPr>
          <w:rFonts w:ascii="楷体_GB2312" w:eastAsia="楷体_GB2312" w:hAnsi="Times New Roman" w:cs="Times New Roman" w:hint="eastAsia"/>
          <w:bCs/>
          <w:kern w:val="0"/>
          <w:sz w:val="32"/>
          <w:szCs w:val="32"/>
        </w:rPr>
        <w:t>（一）</w:t>
      </w:r>
      <w:r w:rsidRPr="004B6380">
        <w:rPr>
          <w:rFonts w:ascii="楷体_GB2312" w:eastAsia="楷体_GB2312" w:hAnsi="Times New Roman" w:cs="Times New Roman" w:hint="eastAsia"/>
          <w:sz w:val="32"/>
          <w:szCs w:val="32"/>
        </w:rPr>
        <w:t>公共财政预算收入完成情况</w:t>
      </w:r>
    </w:p>
    <w:p w:rsidR="00400EB4" w:rsidRPr="004B6380" w:rsidRDefault="00400EB4" w:rsidP="00D574D9">
      <w:pPr>
        <w:spacing w:line="579" w:lineRule="exact"/>
        <w:ind w:firstLineChars="200" w:firstLine="640"/>
        <w:rPr>
          <w:rFonts w:ascii="仿宋_GB2312" w:eastAsia="仿宋_GB2312" w:hAnsi="Times New Roman" w:cs="Times New Roman"/>
          <w:bCs/>
          <w:kern w:val="0"/>
          <w:sz w:val="32"/>
          <w:szCs w:val="32"/>
        </w:rPr>
      </w:pPr>
      <w:r w:rsidRPr="004B6380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1-</w:t>
      </w:r>
      <w:r w:rsidR="00AA5AB2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1</w:t>
      </w:r>
      <w:r w:rsidR="00076F16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月份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，全旗公共财政预算收入累计完成</w:t>
      </w:r>
      <w:r w:rsidR="00AA5AB2">
        <w:rPr>
          <w:rFonts w:ascii="仿宋_GB2312" w:eastAsia="仿宋_GB2312" w:hAnsi="Times New Roman" w:cs="Times New Roman"/>
          <w:sz w:val="32"/>
          <w:szCs w:val="32"/>
        </w:rPr>
        <w:t>261132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="005C429E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同比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AA5AB2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24.3</w:t>
      </w:r>
      <w:r w:rsidRPr="004B6380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28"/>
          <w:szCs w:val="32"/>
        </w:rPr>
        <w:t>。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按分税制口径，全旗地方财政总收入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完成</w:t>
      </w:r>
      <w:r w:rsidR="00AA5AB2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779601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AA5AB2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21.9</w:t>
      </w:r>
      <w:r w:rsidRPr="004B6380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。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其中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上划中央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收入</w:t>
      </w:r>
      <w:r w:rsidR="00AA5AB2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248127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AA5AB2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12.3</w:t>
      </w:r>
      <w:r w:rsidRPr="004B6380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；上划自治区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收入</w:t>
      </w:r>
      <w:r w:rsidR="00E117E6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184727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E117E6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29.4</w:t>
      </w:r>
      <w:r w:rsidRPr="004B6380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；上划市级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收入</w:t>
      </w:r>
      <w:r w:rsidR="00E117E6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85615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E117E6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30.5</w:t>
      </w:r>
      <w:r w:rsidRPr="004B6380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。</w:t>
      </w:r>
    </w:p>
    <w:p w:rsidR="00400EB4" w:rsidRPr="00994F13" w:rsidRDefault="00400EB4" w:rsidP="00D574D9">
      <w:pPr>
        <w:spacing w:line="579" w:lineRule="exact"/>
        <w:ind w:firstLineChars="200" w:firstLine="640"/>
        <w:rPr>
          <w:rFonts w:ascii="仿宋_GB2312" w:eastAsia="仿宋_GB2312" w:hAnsi="Times New Roman" w:cs="Times New Roman"/>
          <w:bCs/>
          <w:kern w:val="0"/>
          <w:sz w:val="32"/>
          <w:szCs w:val="32"/>
        </w:rPr>
      </w:pPr>
      <w:r w:rsidRPr="009B3A48">
        <w:rPr>
          <w:rFonts w:ascii="Times New Roman" w:eastAsia="黑体" w:hAnsi="Times New Roman" w:cs="Times New Roman" w:hint="eastAsia"/>
          <w:kern w:val="0"/>
          <w:sz w:val="32"/>
          <w:szCs w:val="32"/>
        </w:rPr>
        <w:t>分性质：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税收收入</w:t>
      </w:r>
      <w:r w:rsidR="005813F4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209998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万元，</w:t>
      </w:r>
      <w:r w:rsidR="005C429E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同比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5813F4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22.5</w:t>
      </w:r>
      <w:r w:rsidRPr="00994F13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，占比</w:t>
      </w:r>
      <w:r w:rsidR="001F3E7C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80.</w:t>
      </w:r>
      <w:r w:rsidR="005C7DA1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4</w:t>
      </w:r>
      <w:r w:rsidRPr="00994F13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；非税收入</w:t>
      </w:r>
      <w:r w:rsidR="005813F4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51134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万元，</w:t>
      </w:r>
      <w:r w:rsidR="005C429E">
        <w:rPr>
          <w:rFonts w:ascii="仿宋_GB2312" w:eastAsia="仿宋_GB2312" w:hAnsi="Times New Roman" w:cs="Times New Roman" w:hint="eastAsia"/>
          <w:sz w:val="32"/>
          <w:szCs w:val="32"/>
        </w:rPr>
        <w:t>同比</w:t>
      </w:r>
      <w:r w:rsidR="005813F4"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5813F4">
        <w:rPr>
          <w:rFonts w:ascii="仿宋_GB2312" w:eastAsia="仿宋_GB2312" w:hAnsi="Times New Roman" w:cs="Times New Roman"/>
          <w:sz w:val="32"/>
          <w:szCs w:val="32"/>
        </w:rPr>
        <w:t>32.5</w:t>
      </w:r>
      <w:r w:rsidR="00C0705C">
        <w:rPr>
          <w:rFonts w:ascii="仿宋_GB2312" w:eastAsia="仿宋_GB2312" w:hAnsi="Times New Roman" w:cs="Times New Roman"/>
          <w:sz w:val="32"/>
          <w:szCs w:val="32"/>
        </w:rPr>
        <w:t>1</w:t>
      </w:r>
      <w:r w:rsidRPr="00994F13">
        <w:rPr>
          <w:rFonts w:ascii="仿宋_GB2312" w:eastAsia="仿宋_GB2312" w:hAnsi="Times New Roman" w:cs="Times New Roman"/>
          <w:sz w:val="32"/>
          <w:szCs w:val="32"/>
        </w:rPr>
        <w:t>%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，占比</w:t>
      </w:r>
      <w:r w:rsidR="001F3E7C">
        <w:rPr>
          <w:rFonts w:ascii="仿宋_GB2312" w:eastAsia="仿宋_GB2312" w:hAnsi="Times New Roman" w:cs="Times New Roman"/>
          <w:sz w:val="32"/>
          <w:szCs w:val="32"/>
        </w:rPr>
        <w:t>19.6</w:t>
      </w:r>
      <w:r w:rsidRPr="00994F13">
        <w:rPr>
          <w:rFonts w:ascii="仿宋_GB2312" w:eastAsia="仿宋_GB2312" w:hAnsi="Times New Roman" w:cs="Times New Roman"/>
          <w:sz w:val="32"/>
          <w:szCs w:val="32"/>
        </w:rPr>
        <w:t>%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。</w:t>
      </w:r>
    </w:p>
    <w:p w:rsidR="00400EB4" w:rsidRPr="00994F13" w:rsidRDefault="00400EB4" w:rsidP="00D574D9">
      <w:pPr>
        <w:spacing w:line="579" w:lineRule="exact"/>
        <w:ind w:firstLineChars="200" w:firstLine="640"/>
        <w:rPr>
          <w:rFonts w:ascii="仿宋_GB2312" w:eastAsia="仿宋_GB2312" w:hAnsi="Times New Roman" w:cs="Times New Roman"/>
          <w:color w:val="FF0000"/>
          <w:sz w:val="32"/>
          <w:szCs w:val="32"/>
        </w:rPr>
      </w:pPr>
      <w:r w:rsidRPr="009B3A48">
        <w:rPr>
          <w:rFonts w:ascii="Times New Roman" w:eastAsia="黑体" w:hAnsi="Times New Roman" w:cs="Times New Roman" w:hint="eastAsia"/>
          <w:kern w:val="0"/>
          <w:sz w:val="32"/>
          <w:szCs w:val="32"/>
        </w:rPr>
        <w:t>分部门：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税</w:t>
      </w:r>
      <w:r w:rsidR="00FD5905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务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部门完成</w:t>
      </w:r>
      <w:r w:rsidR="00FD5905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217583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FD5905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20.7</w:t>
      </w:r>
      <w:r w:rsidRPr="00994F13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；财政部门完成</w:t>
      </w:r>
      <w:r w:rsidR="00FD5905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43549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，</w:t>
      </w:r>
      <w:r w:rsidR="00FD5905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增长</w:t>
      </w:r>
      <w:r w:rsidR="00FD5905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46</w:t>
      </w:r>
      <w:r w:rsidR="005C7DA1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.1</w:t>
      </w:r>
      <w:r w:rsidRPr="00994F13">
        <w:rPr>
          <w:rFonts w:ascii="仿宋_GB2312" w:eastAsia="仿宋_GB2312" w:hAnsi="Times New Roman" w:cs="Times New Roman"/>
          <w:bCs/>
          <w:kern w:val="0"/>
          <w:sz w:val="32"/>
          <w:szCs w:val="32"/>
        </w:rPr>
        <w:t>%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。</w:t>
      </w:r>
    </w:p>
    <w:p w:rsidR="00400EB4" w:rsidRPr="00994F13" w:rsidRDefault="00400EB4" w:rsidP="00D574D9">
      <w:pPr>
        <w:spacing w:line="579" w:lineRule="exact"/>
        <w:ind w:firstLineChars="200" w:firstLine="640"/>
        <w:rPr>
          <w:rFonts w:ascii="仿宋_GB2312" w:eastAsia="仿宋_GB2312" w:hAnsi="Times New Roman" w:cs="Times New Roman"/>
          <w:bCs/>
          <w:kern w:val="0"/>
          <w:sz w:val="32"/>
          <w:szCs w:val="32"/>
        </w:rPr>
      </w:pPr>
      <w:r w:rsidRPr="009B3A48">
        <w:rPr>
          <w:rFonts w:ascii="Times New Roman" w:eastAsia="黑体" w:hAnsi="Times New Roman" w:cs="Times New Roman" w:hint="eastAsia"/>
          <w:kern w:val="0"/>
          <w:sz w:val="32"/>
          <w:szCs w:val="32"/>
        </w:rPr>
        <w:t>分行业：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实现公共预算收入</w:t>
      </w:r>
      <w:r w:rsidR="00C16E2A">
        <w:rPr>
          <w:rFonts w:ascii="仿宋_GB2312" w:eastAsia="仿宋_GB2312" w:hAnsi="Times New Roman" w:cs="Times New Roman"/>
          <w:sz w:val="32"/>
          <w:szCs w:val="32"/>
        </w:rPr>
        <w:t>261132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万元：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>1.</w:t>
      </w:r>
      <w:r w:rsidRPr="00994F13">
        <w:rPr>
          <w:rFonts w:ascii="仿宋_GB2312" w:eastAsia="仿宋_GB2312" w:hAnsi="Times New Roman" w:cs="Times New Roman" w:hint="eastAsia"/>
          <w:b/>
          <w:sz w:val="32"/>
          <w:szCs w:val="32"/>
        </w:rPr>
        <w:t>煤炭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sz w:val="32"/>
          <w:szCs w:val="32"/>
        </w:rPr>
        <w:t>52821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>2.</w:t>
      </w:r>
      <w:r w:rsidRPr="00994F13">
        <w:rPr>
          <w:rFonts w:ascii="仿宋_GB2312" w:eastAsia="仿宋_GB2312" w:hAnsi="Times New Roman" w:cs="Times New Roman" w:hint="eastAsia"/>
          <w:b/>
          <w:sz w:val="32"/>
          <w:szCs w:val="32"/>
        </w:rPr>
        <w:t>天然气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sz w:val="32"/>
          <w:szCs w:val="32"/>
        </w:rPr>
        <w:t>52327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>3.</w:t>
      </w:r>
      <w:r w:rsidRPr="00994F13">
        <w:rPr>
          <w:rFonts w:ascii="仿宋_GB2312" w:eastAsia="仿宋_GB2312" w:hAnsi="Times New Roman" w:cs="Times New Roman" w:hint="eastAsia"/>
          <w:b/>
          <w:sz w:val="32"/>
          <w:szCs w:val="32"/>
        </w:rPr>
        <w:t>电力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sz w:val="32"/>
          <w:szCs w:val="32"/>
        </w:rPr>
        <w:t>1417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>4.</w:t>
      </w:r>
      <w:r w:rsidRPr="00994F13">
        <w:rPr>
          <w:rFonts w:ascii="仿宋_GB2312" w:eastAsia="仿宋_GB2312" w:hAnsi="Times New Roman" w:cs="Times New Roman" w:hint="eastAsia"/>
          <w:b/>
          <w:sz w:val="32"/>
          <w:szCs w:val="32"/>
        </w:rPr>
        <w:t>化工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sz w:val="32"/>
          <w:szCs w:val="32"/>
        </w:rPr>
        <w:t>50392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 xml:space="preserve"> 5.</w:t>
      </w:r>
      <w:r w:rsidRPr="00994F13">
        <w:rPr>
          <w:rFonts w:ascii="仿宋_GB2312" w:eastAsia="仿宋_GB2312" w:hAnsi="Times New Roman" w:cs="Times New Roman" w:hint="eastAsia"/>
          <w:b/>
          <w:sz w:val="32"/>
          <w:szCs w:val="32"/>
        </w:rPr>
        <w:t>建筑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sz w:val="32"/>
          <w:szCs w:val="32"/>
        </w:rPr>
        <w:t>9680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kern w:val="0"/>
          <w:sz w:val="32"/>
          <w:szCs w:val="32"/>
        </w:rPr>
        <w:t xml:space="preserve"> 6.</w:t>
      </w:r>
      <w:r w:rsidRPr="00994F13">
        <w:rPr>
          <w:rFonts w:ascii="仿宋_GB2312" w:eastAsia="仿宋_GB2312" w:hAnsi="Times New Roman" w:cs="Times New Roman" w:hint="eastAsia"/>
          <w:b/>
          <w:kern w:val="0"/>
          <w:sz w:val="32"/>
          <w:szCs w:val="32"/>
        </w:rPr>
        <w:t>交通运输业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kern w:val="0"/>
          <w:sz w:val="32"/>
          <w:szCs w:val="32"/>
        </w:rPr>
        <w:t>2764</w:t>
      </w:r>
      <w:r w:rsidRPr="00994F1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kern w:val="0"/>
          <w:sz w:val="32"/>
          <w:szCs w:val="32"/>
        </w:rPr>
        <w:t>7.</w:t>
      </w:r>
      <w:r w:rsidRPr="00994F13">
        <w:rPr>
          <w:rFonts w:ascii="仿宋_GB2312" w:eastAsia="仿宋_GB2312" w:hAnsi="Times New Roman" w:cs="Times New Roman" w:hint="eastAsia"/>
          <w:b/>
          <w:kern w:val="0"/>
          <w:sz w:val="32"/>
          <w:szCs w:val="32"/>
        </w:rPr>
        <w:t>金融业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kern w:val="0"/>
          <w:sz w:val="32"/>
          <w:szCs w:val="32"/>
        </w:rPr>
        <w:t>2383</w:t>
      </w:r>
      <w:r w:rsidRPr="00994F1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万元；</w:t>
      </w:r>
      <w:r w:rsidRPr="00994F13">
        <w:rPr>
          <w:rFonts w:ascii="仿宋_GB2312" w:eastAsia="仿宋_GB2312" w:hAnsi="Times New Roman" w:cs="Times New Roman"/>
          <w:b/>
          <w:kern w:val="0"/>
          <w:sz w:val="32"/>
          <w:szCs w:val="32"/>
        </w:rPr>
        <w:t>8.</w:t>
      </w:r>
      <w:r w:rsidRPr="00994F13">
        <w:rPr>
          <w:rFonts w:ascii="仿宋_GB2312" w:eastAsia="仿宋_GB2312" w:hAnsi="Times New Roman" w:cs="Times New Roman" w:hint="eastAsia"/>
          <w:b/>
          <w:kern w:val="0"/>
          <w:sz w:val="32"/>
          <w:szCs w:val="32"/>
        </w:rPr>
        <w:t>房地产业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C36F68">
        <w:rPr>
          <w:rFonts w:ascii="仿宋_GB2312" w:eastAsia="仿宋_GB2312" w:hAnsi="Times New Roman" w:cs="Times New Roman"/>
          <w:kern w:val="0"/>
          <w:sz w:val="32"/>
          <w:szCs w:val="32"/>
        </w:rPr>
        <w:t>10325</w:t>
      </w:r>
      <w:r w:rsidRPr="00994F1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万元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>9.</w:t>
      </w:r>
      <w:r w:rsidRPr="00994F13">
        <w:rPr>
          <w:rFonts w:ascii="仿宋_GB2312" w:eastAsia="仿宋_GB2312" w:hAnsi="Times New Roman" w:cs="Times New Roman" w:hint="eastAsia"/>
          <w:b/>
          <w:kern w:val="0"/>
          <w:sz w:val="32"/>
          <w:szCs w:val="32"/>
        </w:rPr>
        <w:t>其他行业</w:t>
      </w:r>
      <w:r w:rsidR="00C36F68">
        <w:rPr>
          <w:rFonts w:ascii="仿宋_GB2312" w:eastAsia="仿宋_GB2312" w:hAnsi="Times New Roman" w:cs="Times New Roman"/>
          <w:kern w:val="0"/>
          <w:sz w:val="32"/>
          <w:szCs w:val="32"/>
        </w:rPr>
        <w:t>27889</w:t>
      </w:r>
      <w:r w:rsidRPr="00994F1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万元</w:t>
      </w:r>
      <w:r w:rsidRPr="00994F13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Pr="00994F13">
        <w:rPr>
          <w:rFonts w:ascii="仿宋_GB2312" w:eastAsia="仿宋_GB2312" w:hAnsi="Times New Roman" w:cs="Times New Roman"/>
          <w:b/>
          <w:sz w:val="32"/>
          <w:szCs w:val="32"/>
        </w:rPr>
        <w:t>10.</w:t>
      </w:r>
      <w:r w:rsidR="003F0B7C">
        <w:rPr>
          <w:rFonts w:ascii="仿宋_GB2312" w:eastAsia="仿宋_GB2312" w:hAnsi="Times New Roman" w:cs="Times New Roman" w:hint="eastAsia"/>
          <w:b/>
          <w:kern w:val="0"/>
          <w:sz w:val="32"/>
          <w:szCs w:val="32"/>
        </w:rPr>
        <w:t>非税</w:t>
      </w:r>
      <w:r w:rsidR="003F0B7C">
        <w:rPr>
          <w:rFonts w:ascii="仿宋_GB2312" w:eastAsia="仿宋_GB2312" w:hAnsi="Times New Roman" w:cs="Times New Roman"/>
          <w:b/>
          <w:kern w:val="0"/>
          <w:sz w:val="32"/>
          <w:szCs w:val="32"/>
        </w:rPr>
        <w:t>收入</w:t>
      </w:r>
      <w:r w:rsidR="00C36F68">
        <w:rPr>
          <w:rFonts w:ascii="仿宋_GB2312" w:eastAsia="仿宋_GB2312" w:hAnsi="Times New Roman" w:cs="Times New Roman"/>
          <w:kern w:val="0"/>
          <w:sz w:val="32"/>
          <w:szCs w:val="32"/>
        </w:rPr>
        <w:t>51134</w:t>
      </w:r>
      <w:r w:rsidRPr="00994F13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万元</w:t>
      </w:r>
      <w:r w:rsidRPr="00994F13">
        <w:rPr>
          <w:rFonts w:ascii="仿宋_GB2312" w:eastAsia="仿宋_GB2312" w:hAnsi="Times New Roman" w:cs="Times New Roman" w:hint="eastAsia"/>
          <w:bCs/>
          <w:kern w:val="0"/>
          <w:sz w:val="32"/>
          <w:szCs w:val="32"/>
        </w:rPr>
        <w:t>。</w:t>
      </w:r>
    </w:p>
    <w:p w:rsidR="00400EB4" w:rsidRPr="00C36F68" w:rsidRDefault="00400EB4" w:rsidP="00D574D9">
      <w:pPr>
        <w:spacing w:line="579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  <w:u w:val="single"/>
        </w:rPr>
      </w:pPr>
    </w:p>
    <w:p w:rsidR="00510596" w:rsidRPr="0082600F" w:rsidRDefault="00510596" w:rsidP="00510596">
      <w:pPr>
        <w:spacing w:line="579" w:lineRule="exact"/>
        <w:rPr>
          <w:rFonts w:ascii="Times New Roman" w:eastAsia="仿宋_GB2312" w:hAnsi="Times New Roman" w:cs="Times New Roman"/>
          <w:bCs/>
          <w:sz w:val="32"/>
          <w:szCs w:val="32"/>
          <w:u w:val="single"/>
        </w:rPr>
      </w:pPr>
    </w:p>
    <w:p w:rsidR="00510596" w:rsidRPr="00510596" w:rsidRDefault="00CC0D3B" w:rsidP="00510596">
      <w:pPr>
        <w:widowControl/>
        <w:jc w:val="left"/>
        <w:rPr>
          <w:rFonts w:ascii="宋体" w:cs="宋体"/>
          <w:kern w:val="0"/>
          <w:sz w:val="24"/>
          <w:szCs w:val="24"/>
        </w:rPr>
      </w:pPr>
      <w:r w:rsidRPr="00CC0D3B">
        <w:rPr>
          <w:rFonts w:ascii="宋体" w:cs="宋体"/>
          <w:kern w:val="0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296.25pt">
            <v:imagedata r:id="rId7" o:title="(OAAC}T7Z`TD}XET$RS}(Y9"/>
          </v:shape>
        </w:pict>
      </w:r>
    </w:p>
    <w:p w:rsidR="00400EB4" w:rsidRPr="00444045" w:rsidRDefault="00400EB4" w:rsidP="00444045">
      <w:pPr>
        <w:autoSpaceDE w:val="0"/>
        <w:autoSpaceDN w:val="0"/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9B3A48">
        <w:rPr>
          <w:rFonts w:ascii="Times New Roman" w:eastAsia="黑体" w:hAnsi="Times New Roman" w:cs="Times New Roman" w:hint="eastAsia"/>
          <w:kern w:val="0"/>
          <w:sz w:val="32"/>
          <w:szCs w:val="32"/>
        </w:rPr>
        <w:t>分项目：</w:t>
      </w:r>
      <w:r w:rsidRPr="004B6380">
        <w:rPr>
          <w:rFonts w:ascii="仿宋_GB2312" w:eastAsia="仿宋_GB2312" w:hAnsi="Times New Roman" w:cs="Times New Roman"/>
          <w:b/>
          <w:kern w:val="0"/>
          <w:sz w:val="32"/>
          <w:szCs w:val="32"/>
        </w:rPr>
        <w:t>1.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增值税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49110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E03A8B">
        <w:rPr>
          <w:rFonts w:ascii="仿宋_GB2312" w:eastAsia="仿宋_GB2312" w:hAnsi="Times New Roman" w:cs="Times New Roman"/>
          <w:sz w:val="32"/>
          <w:szCs w:val="32"/>
        </w:rPr>
        <w:t>28.6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953C51">
        <w:rPr>
          <w:rFonts w:ascii="仿宋_GB2312" w:eastAsia="仿宋_GB2312" w:hint="eastAsia"/>
          <w:sz w:val="32"/>
        </w:rPr>
        <w:t>主要增收因素：一是年初开发区迁入部分企业，税收增加，二是本年实现的税款中包含上年缓缴的10554万元；清理欠税991万元。2019年12月缓缴增值税5750万元</w:t>
      </w:r>
      <w:r w:rsidRPr="004B6380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；</w:t>
      </w:r>
      <w:r w:rsidR="00A81ABD">
        <w:rPr>
          <w:rFonts w:ascii="仿宋_GB2312" w:eastAsia="仿宋_GB2312" w:hAnsi="Times New Roman" w:cs="Times New Roman"/>
          <w:b/>
          <w:kern w:val="0"/>
          <w:sz w:val="32"/>
          <w:szCs w:val="32"/>
        </w:rPr>
        <w:t xml:space="preserve"> </w:t>
      </w:r>
      <w:r w:rsidR="007F6930">
        <w:rPr>
          <w:rFonts w:ascii="仿宋_GB2312" w:eastAsia="仿宋_GB2312" w:hAnsi="Times New Roman" w:cs="Times New Roman"/>
          <w:b/>
          <w:kern w:val="0"/>
          <w:sz w:val="32"/>
          <w:szCs w:val="32"/>
        </w:rPr>
        <w:t>2</w:t>
      </w:r>
      <w:r w:rsidRPr="004B6380">
        <w:rPr>
          <w:rFonts w:ascii="仿宋_GB2312" w:eastAsia="仿宋_GB2312" w:hAnsi="Times New Roman" w:cs="Times New Roman"/>
          <w:b/>
          <w:kern w:val="0"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企业所得税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22651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E03A8B">
        <w:rPr>
          <w:rFonts w:ascii="仿宋_GB2312" w:eastAsia="仿宋_GB2312" w:hAnsi="Times New Roman" w:cs="Times New Roman"/>
          <w:sz w:val="32"/>
          <w:szCs w:val="32"/>
        </w:rPr>
        <w:t>47.7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953C51">
        <w:rPr>
          <w:rFonts w:ascii="仿宋" w:eastAsia="仿宋" w:hAnsi="仿宋" w:cs="Times New Roman" w:hint="eastAsia"/>
          <w:sz w:val="32"/>
          <w:szCs w:val="32"/>
        </w:rPr>
        <w:t>主要是</w:t>
      </w:r>
      <w:r w:rsidR="00953C51" w:rsidRPr="00953C51">
        <w:rPr>
          <w:rFonts w:ascii="仿宋" w:eastAsia="仿宋" w:hAnsi="仿宋" w:hint="eastAsia"/>
          <w:sz w:val="32"/>
          <w:szCs w:val="32"/>
        </w:rPr>
        <w:t>鄂尔多斯市营盘壕煤炭有限公司、</w:t>
      </w:r>
      <w:r w:rsidR="00953C51" w:rsidRPr="00953C51">
        <w:rPr>
          <w:rFonts w:ascii="仿宋" w:eastAsia="仿宋" w:hAnsi="仿宋" w:hint="eastAsia"/>
          <w:color w:val="000000"/>
          <w:kern w:val="40"/>
          <w:sz w:val="32"/>
          <w:szCs w:val="32"/>
        </w:rPr>
        <w:t>中天合创能源有限责任公司、中煤鄂尔多斯能源化工有限公司</w:t>
      </w:r>
      <w:r w:rsidR="00953C51" w:rsidRPr="00953C51">
        <w:rPr>
          <w:rFonts w:ascii="仿宋" w:eastAsia="仿宋" w:hAnsi="仿宋" w:hint="eastAsia"/>
          <w:sz w:val="32"/>
          <w:szCs w:val="32"/>
        </w:rPr>
        <w:t>等企业实现利润，企业所得税大幅度增收，其中含清理欠税224万元。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kern w:val="0"/>
          <w:sz w:val="32"/>
          <w:szCs w:val="32"/>
        </w:rPr>
        <w:t>3</w:t>
      </w:r>
      <w:r w:rsidRPr="004B6380">
        <w:rPr>
          <w:rFonts w:ascii="仿宋_GB2312" w:eastAsia="仿宋_GB2312" w:hAnsi="Times New Roman" w:cs="Times New Roman"/>
          <w:b/>
          <w:kern w:val="0"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个人所得税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2696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F6930">
        <w:rPr>
          <w:rFonts w:ascii="仿宋_GB2312" w:eastAsia="仿宋_GB2312" w:hAnsi="Times New Roman" w:cs="Times New Roman" w:hint="eastAsia"/>
          <w:sz w:val="32"/>
          <w:szCs w:val="32"/>
        </w:rPr>
        <w:t>下降</w:t>
      </w:r>
      <w:r w:rsidR="00E03A8B">
        <w:rPr>
          <w:rFonts w:ascii="仿宋_GB2312" w:eastAsia="仿宋_GB2312" w:hAnsi="Times New Roman" w:cs="Times New Roman"/>
          <w:sz w:val="32"/>
          <w:szCs w:val="32"/>
        </w:rPr>
        <w:t>32.7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444045">
        <w:rPr>
          <w:rFonts w:ascii="仿宋_GB2312" w:eastAsia="仿宋_GB2312" w:cs="仿宋_GB2312" w:hint="eastAsia"/>
          <w:color w:val="000000"/>
          <w:sz w:val="32"/>
          <w:szCs w:val="32"/>
        </w:rPr>
        <w:t>减收主要原因是</w:t>
      </w:r>
      <w:r w:rsidR="00953C51">
        <w:rPr>
          <w:rFonts w:ascii="仿宋_GB2312" w:eastAsia="仿宋_GB2312" w:hint="eastAsia"/>
          <w:sz w:val="32"/>
        </w:rPr>
        <w:t>个人所得税改革后实施减税降费个税六项专项扣除等原因同比减收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4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资源税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40679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E03A8B">
        <w:rPr>
          <w:rFonts w:ascii="仿宋_GB2312" w:eastAsia="仿宋_GB2312" w:hAnsi="Times New Roman" w:cs="Times New Roman"/>
          <w:sz w:val="32"/>
          <w:szCs w:val="32"/>
        </w:rPr>
        <w:t>28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，主要是煤炭</w:t>
      </w:r>
      <w:r w:rsidR="0044404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444045">
        <w:rPr>
          <w:rFonts w:ascii="仿宋_GB2312" w:eastAsia="仿宋_GB2312" w:hAnsi="Times New Roman" w:cs="Times New Roman"/>
          <w:sz w:val="32"/>
          <w:szCs w:val="32"/>
        </w:rPr>
        <w:t>天然气</w:t>
      </w:r>
      <w:r w:rsidR="00444045">
        <w:rPr>
          <w:rFonts w:ascii="仿宋_GB2312" w:eastAsia="仿宋_GB2312" w:hAnsi="Times New Roman" w:cs="Times New Roman" w:hint="eastAsia"/>
          <w:sz w:val="32"/>
          <w:szCs w:val="32"/>
        </w:rPr>
        <w:t>行业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产品价格上涨</w:t>
      </w:r>
      <w:r w:rsidR="00444045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444045">
        <w:rPr>
          <w:rFonts w:ascii="仿宋_GB2312" w:eastAsia="仿宋_GB2312" w:hAnsi="Times New Roman" w:cs="Times New Roman"/>
          <w:sz w:val="32"/>
          <w:szCs w:val="32"/>
        </w:rPr>
        <w:t>资源税增收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5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城市维护建设税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12994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E03A8B">
        <w:rPr>
          <w:rFonts w:ascii="仿宋_GB2312" w:eastAsia="仿宋_GB2312" w:hAnsi="Times New Roman" w:cs="Times New Roman" w:hint="eastAsia"/>
          <w:sz w:val="32"/>
          <w:szCs w:val="32"/>
        </w:rPr>
        <w:t>减少</w:t>
      </w:r>
      <w:r w:rsidR="00E03A8B">
        <w:rPr>
          <w:rFonts w:ascii="仿宋_GB2312" w:eastAsia="仿宋_GB2312" w:hAnsi="Times New Roman" w:cs="Times New Roman"/>
          <w:sz w:val="32"/>
          <w:szCs w:val="32"/>
        </w:rPr>
        <w:t>11.3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F72D98">
        <w:rPr>
          <w:rFonts w:ascii="仿宋_GB2312" w:eastAsia="仿宋_GB2312" w:hint="eastAsia"/>
          <w:sz w:val="32"/>
        </w:rPr>
        <w:t>主要原因是部分企业消费税减收导致相应城建税同比减</w:t>
      </w:r>
      <w:r w:rsidR="00F72D98">
        <w:rPr>
          <w:rFonts w:ascii="仿宋_GB2312" w:eastAsia="仿宋_GB2312" w:hint="eastAsia"/>
          <w:sz w:val="32"/>
        </w:rPr>
        <w:lastRenderedPageBreak/>
        <w:t>收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 xml:space="preserve"> 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6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房产税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15170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E03A8B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E03A8B">
        <w:rPr>
          <w:rFonts w:ascii="仿宋_GB2312" w:eastAsia="仿宋_GB2312" w:hAnsi="Times New Roman" w:cs="Times New Roman"/>
          <w:sz w:val="32"/>
          <w:szCs w:val="32"/>
        </w:rPr>
        <w:t>8.7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F72D98">
        <w:rPr>
          <w:rFonts w:ascii="仿宋_GB2312" w:eastAsia="仿宋_GB2312" w:hAnsi="Times New Roman" w:cs="Times New Roman" w:hint="eastAsia"/>
          <w:sz w:val="32"/>
          <w:szCs w:val="32"/>
        </w:rPr>
        <w:t>增收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主要</w:t>
      </w:r>
      <w:r w:rsidR="004F6F0B">
        <w:rPr>
          <w:rFonts w:ascii="仿宋_GB2312" w:eastAsia="仿宋_GB2312" w:cs="仿宋_GB2312" w:hint="eastAsia"/>
          <w:sz w:val="32"/>
          <w:szCs w:val="32"/>
        </w:rPr>
        <w:t>原因是</w:t>
      </w:r>
      <w:r w:rsidR="00F72D98">
        <w:rPr>
          <w:rFonts w:ascii="仿宋_GB2312" w:eastAsia="仿宋_GB2312" w:cs="仿宋_GB2312" w:hint="eastAsia"/>
          <w:sz w:val="32"/>
          <w:szCs w:val="32"/>
        </w:rPr>
        <w:t>,</w:t>
      </w:r>
      <w:r w:rsidR="00F72D98">
        <w:rPr>
          <w:rFonts w:ascii="仿宋_GB2312" w:eastAsia="仿宋_GB2312" w:hint="eastAsia"/>
          <w:sz w:val="32"/>
        </w:rPr>
        <w:t>其中含本年清理欠税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7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印花税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1308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E03A8B">
        <w:rPr>
          <w:rFonts w:ascii="仿宋_GB2312" w:eastAsia="仿宋_GB2312" w:hAnsi="Times New Roman" w:cs="Times New Roman"/>
          <w:sz w:val="32"/>
          <w:szCs w:val="32"/>
        </w:rPr>
        <w:t>7</w:t>
      </w:r>
      <w:r w:rsidR="007F6930">
        <w:rPr>
          <w:rFonts w:ascii="仿宋_GB2312" w:eastAsia="仿宋_GB2312" w:hAnsi="Times New Roman" w:cs="Times New Roman"/>
          <w:sz w:val="32"/>
          <w:szCs w:val="32"/>
        </w:rPr>
        <w:t>.3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5E37FF">
        <w:rPr>
          <w:rFonts w:ascii="仿宋_GB2312" w:eastAsia="仿宋_GB2312" w:hAnsi="Times New Roman" w:cs="Times New Roman" w:hint="eastAsia"/>
          <w:sz w:val="32"/>
          <w:szCs w:val="32"/>
        </w:rPr>
        <w:t>增收</w:t>
      </w:r>
      <w:r w:rsidR="005E37FF" w:rsidRPr="004B6380">
        <w:rPr>
          <w:rFonts w:ascii="仿宋_GB2312" w:eastAsia="仿宋_GB2312" w:hAnsi="Times New Roman" w:cs="Times New Roman" w:hint="eastAsia"/>
          <w:sz w:val="32"/>
          <w:szCs w:val="32"/>
        </w:rPr>
        <w:t>主要</w:t>
      </w:r>
      <w:r w:rsidR="005E37FF">
        <w:rPr>
          <w:rFonts w:ascii="仿宋_GB2312" w:eastAsia="仿宋_GB2312" w:cs="仿宋_GB2312" w:hint="eastAsia"/>
          <w:sz w:val="32"/>
          <w:szCs w:val="32"/>
        </w:rPr>
        <w:t>原因是,</w:t>
      </w:r>
      <w:r w:rsidR="005E37FF">
        <w:rPr>
          <w:rFonts w:ascii="仿宋_GB2312" w:eastAsia="仿宋_GB2312" w:hint="eastAsia"/>
          <w:sz w:val="32"/>
        </w:rPr>
        <w:t>其中含本年清理欠税</w:t>
      </w:r>
      <w:r w:rsidR="005E37FF"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8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城镇土地使用税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E03A8B">
        <w:rPr>
          <w:rFonts w:ascii="仿宋_GB2312" w:eastAsia="仿宋_GB2312" w:hAnsi="Times New Roman" w:cs="Times New Roman"/>
          <w:sz w:val="32"/>
          <w:szCs w:val="32"/>
        </w:rPr>
        <w:t>29385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E03A8B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E03A8B">
        <w:rPr>
          <w:rFonts w:ascii="仿宋_GB2312" w:eastAsia="仿宋_GB2312" w:hAnsi="Times New Roman" w:cs="Times New Roman"/>
          <w:sz w:val="32"/>
          <w:szCs w:val="32"/>
        </w:rPr>
        <w:t>37.7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5E37FF">
        <w:rPr>
          <w:rFonts w:ascii="仿宋_GB2312" w:eastAsia="仿宋_GB2312" w:hint="eastAsia"/>
          <w:sz w:val="32"/>
        </w:rPr>
        <w:t>增幅原因主要是清理欠税4759万元</w:t>
      </w:r>
      <w:r w:rsidR="00DF0D50"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9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土地增值税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5D57FF">
        <w:rPr>
          <w:rFonts w:ascii="仿宋_GB2312" w:eastAsia="仿宋_GB2312" w:hAnsi="Times New Roman" w:cs="Times New Roman"/>
          <w:sz w:val="32"/>
          <w:szCs w:val="32"/>
        </w:rPr>
        <w:t>3045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F6930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5D57FF">
        <w:rPr>
          <w:rFonts w:ascii="仿宋_GB2312" w:eastAsia="仿宋_GB2312" w:hAnsi="Times New Roman" w:cs="Times New Roman"/>
          <w:sz w:val="32"/>
          <w:szCs w:val="32"/>
        </w:rPr>
        <w:t>277.3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067ED6">
        <w:rPr>
          <w:rFonts w:ascii="仿宋_GB2312" w:eastAsia="仿宋_GB2312" w:hint="eastAsia"/>
          <w:sz w:val="32"/>
        </w:rPr>
        <w:t>主要原因是3月政府划债土地交易，6月房地产交易增收,7月房地产交易继续增收、其中含本年清理欠税589万元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10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车船税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5D57FF">
        <w:rPr>
          <w:rFonts w:ascii="仿宋_GB2312" w:eastAsia="仿宋_GB2312" w:hAnsi="Times New Roman" w:cs="Times New Roman"/>
          <w:sz w:val="32"/>
          <w:szCs w:val="32"/>
        </w:rPr>
        <w:t>1674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5D57FF">
        <w:rPr>
          <w:rFonts w:ascii="仿宋_GB2312" w:eastAsia="仿宋_GB2312" w:hAnsi="Times New Roman" w:cs="Times New Roman" w:hint="eastAsia"/>
          <w:sz w:val="32"/>
          <w:szCs w:val="32"/>
        </w:rPr>
        <w:t>下降</w:t>
      </w:r>
      <w:r w:rsidR="005D57FF">
        <w:rPr>
          <w:rFonts w:ascii="仿宋_GB2312" w:eastAsia="仿宋_GB2312" w:hAnsi="Times New Roman" w:cs="Times New Roman"/>
          <w:sz w:val="32"/>
          <w:szCs w:val="32"/>
        </w:rPr>
        <w:t>4.6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>
        <w:rPr>
          <w:rFonts w:ascii="仿宋_GB2312" w:eastAsia="仿宋_GB2312" w:hAnsi="Times New Roman" w:cs="Times New Roman"/>
          <w:b/>
          <w:sz w:val="32"/>
          <w:szCs w:val="32"/>
        </w:rPr>
        <w:t>1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1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耕地占用税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5D57FF">
        <w:rPr>
          <w:rFonts w:ascii="仿宋_GB2312" w:eastAsia="仿宋_GB2312" w:hAnsi="Times New Roman" w:cs="Times New Roman"/>
          <w:sz w:val="32"/>
          <w:szCs w:val="32"/>
        </w:rPr>
        <w:t>23534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5D57FF">
        <w:rPr>
          <w:rFonts w:ascii="仿宋_GB2312" w:eastAsia="仿宋_GB2312" w:hAnsi="Times New Roman" w:cs="Times New Roman" w:hint="eastAsia"/>
          <w:sz w:val="32"/>
          <w:szCs w:val="32"/>
        </w:rPr>
        <w:t>下降</w:t>
      </w:r>
      <w:r w:rsidR="005D57FF">
        <w:rPr>
          <w:rFonts w:ascii="仿宋_GB2312" w:eastAsia="仿宋_GB2312" w:hAnsi="Times New Roman" w:cs="Times New Roman"/>
          <w:sz w:val="32"/>
          <w:szCs w:val="32"/>
        </w:rPr>
        <w:t>0.6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，；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b/>
          <w:sz w:val="32"/>
          <w:szCs w:val="32"/>
        </w:rPr>
        <w:t>1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2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契税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5D57FF">
        <w:rPr>
          <w:rFonts w:ascii="仿宋_GB2312" w:eastAsia="仿宋_GB2312" w:hAnsi="Times New Roman" w:cs="Times New Roman"/>
          <w:sz w:val="32"/>
          <w:szCs w:val="32"/>
        </w:rPr>
        <w:t>2642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F6930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5D57FF">
        <w:rPr>
          <w:rFonts w:ascii="仿宋_GB2312" w:eastAsia="仿宋_GB2312" w:hAnsi="Times New Roman" w:cs="Times New Roman"/>
          <w:sz w:val="32"/>
          <w:szCs w:val="32"/>
        </w:rPr>
        <w:t>94.7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952756">
        <w:rPr>
          <w:rFonts w:ascii="仿宋_GB2312" w:eastAsia="仿宋_GB2312" w:hint="eastAsia"/>
          <w:sz w:val="32"/>
        </w:rPr>
        <w:t>增收原因是房屋买卖量增加，其中含本年清欠370万元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 xml:space="preserve"> 1</w:t>
      </w:r>
      <w:r w:rsidR="007F6930">
        <w:rPr>
          <w:rFonts w:ascii="仿宋_GB2312" w:eastAsia="仿宋_GB2312" w:hAnsi="Times New Roman" w:cs="Times New Roman"/>
          <w:b/>
          <w:sz w:val="32"/>
          <w:szCs w:val="32"/>
        </w:rPr>
        <w:t>3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环境保护税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5D57FF">
        <w:rPr>
          <w:rFonts w:ascii="仿宋_GB2312" w:eastAsia="仿宋_GB2312" w:hAnsi="Times New Roman" w:cs="Times New Roman"/>
          <w:sz w:val="32"/>
          <w:szCs w:val="32"/>
        </w:rPr>
        <w:t>717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万元；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1</w:t>
      </w:r>
      <w:r>
        <w:rPr>
          <w:rFonts w:ascii="仿宋_GB2312" w:eastAsia="仿宋_GB2312" w:hAnsi="Times New Roman" w:cs="Times New Roman"/>
          <w:b/>
          <w:sz w:val="32"/>
          <w:szCs w:val="32"/>
        </w:rPr>
        <w:t>5</w:t>
      </w:r>
      <w:r w:rsidRPr="004B6380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Pr="004B6380">
        <w:rPr>
          <w:rFonts w:ascii="仿宋_GB2312" w:eastAsia="仿宋_GB2312" w:hAnsi="Times New Roman" w:cs="Times New Roman" w:hint="eastAsia"/>
          <w:b/>
          <w:sz w:val="32"/>
          <w:szCs w:val="32"/>
        </w:rPr>
        <w:t>非税收入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完成</w:t>
      </w:r>
      <w:r w:rsidR="005D57FF">
        <w:rPr>
          <w:rFonts w:ascii="仿宋_GB2312" w:eastAsia="仿宋_GB2312" w:hAnsi="Times New Roman" w:cs="Times New Roman"/>
          <w:sz w:val="32"/>
          <w:szCs w:val="32"/>
        </w:rPr>
        <w:t>51134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5D57FF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5D57FF">
        <w:rPr>
          <w:rFonts w:ascii="仿宋_GB2312" w:eastAsia="仿宋_GB2312" w:hAnsi="Times New Roman" w:cs="Times New Roman"/>
          <w:sz w:val="32"/>
          <w:szCs w:val="32"/>
        </w:rPr>
        <w:t>32.5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，主要是</w:t>
      </w:r>
      <w:r w:rsidRPr="004B6380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受一次性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收</w:t>
      </w:r>
      <w:r w:rsidRPr="004B6380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入因素影响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7F25D2" w:rsidRPr="00007731" w:rsidRDefault="007F25D2" w:rsidP="00007731">
      <w:pPr>
        <w:ind w:firstLineChars="200" w:firstLine="640"/>
        <w:rPr>
          <w:rFonts w:ascii="仿宋_GB2312" w:eastAsia="仿宋_GB2312" w:hAnsi="仿宋"/>
          <w:kern w:val="40"/>
          <w:sz w:val="32"/>
          <w:szCs w:val="32"/>
        </w:rPr>
      </w:pPr>
    </w:p>
    <w:p w:rsidR="00400EB4" w:rsidRPr="002B1DC9" w:rsidRDefault="00CC0D3B" w:rsidP="002B1DC9">
      <w:pPr>
        <w:widowControl/>
        <w:jc w:val="left"/>
        <w:rPr>
          <w:rFonts w:ascii="宋体" w:cs="宋体"/>
          <w:kern w:val="0"/>
          <w:sz w:val="24"/>
          <w:szCs w:val="24"/>
        </w:rPr>
      </w:pPr>
      <w:r w:rsidRPr="00CC0D3B">
        <w:rPr>
          <w:rFonts w:ascii="宋体" w:cs="宋体"/>
          <w:kern w:val="0"/>
          <w:sz w:val="24"/>
          <w:szCs w:val="24"/>
        </w:rPr>
        <w:pict>
          <v:shape id="_x0000_i1026" type="#_x0000_t75" style="width:445.5pt;height:285.75pt">
            <v:imagedata r:id="rId8" o:title="~5TO5S823W~1OHR6T8(]M(N"/>
          </v:shape>
        </w:pict>
      </w:r>
    </w:p>
    <w:p w:rsidR="00400EB4" w:rsidRPr="009B3A48" w:rsidRDefault="00400EB4" w:rsidP="000A4CF4">
      <w:pPr>
        <w:jc w:val="center"/>
        <w:rPr>
          <w:rFonts w:ascii="Times New Roman" w:eastAsia="仿宋_GB2312" w:hAnsi="Times New Roman" w:cs="Times New Roman"/>
          <w:color w:val="FF0000"/>
          <w:kern w:val="0"/>
          <w:sz w:val="32"/>
          <w:szCs w:val="32"/>
        </w:rPr>
      </w:pPr>
    </w:p>
    <w:p w:rsidR="00400EB4" w:rsidRPr="004B6380" w:rsidRDefault="00400EB4" w:rsidP="00D574D9">
      <w:pPr>
        <w:spacing w:line="560" w:lineRule="exact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4B6380">
        <w:rPr>
          <w:rFonts w:ascii="楷体_GB2312" w:eastAsia="楷体_GB2312" w:hAnsi="Times New Roman" w:cs="Times New Roman" w:hint="eastAsia"/>
          <w:bCs/>
          <w:kern w:val="0"/>
          <w:sz w:val="32"/>
          <w:szCs w:val="32"/>
        </w:rPr>
        <w:t>（二）</w:t>
      </w:r>
      <w:r w:rsidRPr="004B6380">
        <w:rPr>
          <w:rFonts w:ascii="楷体_GB2312" w:eastAsia="楷体_GB2312" w:hAnsi="Times New Roman" w:cs="Times New Roman" w:hint="eastAsia"/>
          <w:sz w:val="32"/>
          <w:szCs w:val="32"/>
        </w:rPr>
        <w:t>公共财政预算支出完成情况</w:t>
      </w:r>
    </w:p>
    <w:p w:rsidR="00400EB4" w:rsidRPr="004B6380" w:rsidRDefault="00400EB4" w:rsidP="004B6380">
      <w:pPr>
        <w:adjustRightInd w:val="0"/>
        <w:snapToGrid w:val="0"/>
        <w:spacing w:line="579" w:lineRule="exact"/>
        <w:ind w:firstLine="645"/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1-</w:t>
      </w:r>
      <w:r w:rsidR="00382BD2">
        <w:rPr>
          <w:rFonts w:ascii="仿宋_GB2312" w:eastAsia="仿宋_GB2312" w:hAnsi="Times New Roman" w:cs="Times New Roman"/>
          <w:sz w:val="32"/>
          <w:szCs w:val="32"/>
        </w:rPr>
        <w:t>1</w:t>
      </w:r>
      <w:r w:rsidR="004D12B8"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月份，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全旗累计完成公共财政预算支出</w:t>
      </w:r>
      <w:r w:rsidR="00382BD2">
        <w:rPr>
          <w:rFonts w:ascii="仿宋_GB2312" w:eastAsia="仿宋_GB2312" w:hAnsi="Times New Roman" w:cs="Times New Roman"/>
          <w:sz w:val="32"/>
          <w:szCs w:val="32"/>
        </w:rPr>
        <w:t>450613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万元，</w:t>
      </w:r>
      <w:r w:rsidR="004D12B8">
        <w:rPr>
          <w:rFonts w:ascii="仿宋_GB2312" w:eastAsia="仿宋_GB2312" w:hAnsi="Times New Roman" w:cs="Times New Roman" w:hint="eastAsia"/>
          <w:sz w:val="32"/>
          <w:szCs w:val="32"/>
        </w:rPr>
        <w:t>同比</w:t>
      </w:r>
      <w:r w:rsidR="00382BD2">
        <w:rPr>
          <w:rFonts w:ascii="仿宋_GB2312" w:eastAsia="仿宋_GB2312" w:hAnsi="Times New Roman" w:cs="Times New Roman" w:hint="eastAsia"/>
          <w:sz w:val="32"/>
          <w:szCs w:val="32"/>
        </w:rPr>
        <w:t>增长</w:t>
      </w:r>
      <w:r w:rsidR="00382BD2">
        <w:rPr>
          <w:rFonts w:ascii="仿宋_GB2312" w:eastAsia="仿宋_GB2312" w:hAnsi="Times New Roman" w:cs="Times New Roman"/>
          <w:sz w:val="32"/>
          <w:szCs w:val="32"/>
        </w:rPr>
        <w:t>18.4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，其中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用于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民生支出</w:t>
      </w:r>
      <w:r w:rsidR="00382BD2">
        <w:rPr>
          <w:rFonts w:ascii="仿宋_GB2312" w:eastAsia="仿宋_GB2312" w:hAnsi="Times New Roman" w:cs="Times New Roman"/>
          <w:sz w:val="32"/>
          <w:szCs w:val="32"/>
        </w:rPr>
        <w:t>366088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万元，占公共预算支出的</w:t>
      </w:r>
      <w:r w:rsidR="009E3FE7">
        <w:rPr>
          <w:rFonts w:ascii="仿宋_GB2312" w:eastAsia="仿宋_GB2312" w:hAnsi="Times New Roman" w:cs="Times New Roman"/>
          <w:sz w:val="32"/>
          <w:szCs w:val="32"/>
        </w:rPr>
        <w:t>8</w:t>
      </w:r>
      <w:r w:rsidR="00382BD2">
        <w:rPr>
          <w:rFonts w:ascii="仿宋_GB2312" w:eastAsia="仿宋_GB2312" w:hAnsi="Times New Roman" w:cs="Times New Roman"/>
          <w:sz w:val="32"/>
          <w:szCs w:val="32"/>
        </w:rPr>
        <w:t>1</w:t>
      </w:r>
      <w:r w:rsidR="009E3FE7">
        <w:rPr>
          <w:rFonts w:ascii="仿宋_GB2312" w:eastAsia="仿宋_GB2312" w:hAnsi="Times New Roman" w:cs="Times New Roman"/>
          <w:sz w:val="32"/>
          <w:szCs w:val="32"/>
        </w:rPr>
        <w:t>.2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。</w:t>
      </w:r>
    </w:p>
    <w:p w:rsidR="00400EB4" w:rsidRPr="00E448DA" w:rsidRDefault="00400EB4" w:rsidP="00E448DA">
      <w:pPr>
        <w:widowControl/>
        <w:jc w:val="left"/>
        <w:rPr>
          <w:rFonts w:ascii="宋体" w:cs="宋体"/>
          <w:kern w:val="0"/>
          <w:sz w:val="24"/>
          <w:szCs w:val="24"/>
        </w:rPr>
      </w:pPr>
    </w:p>
    <w:p w:rsidR="00400EB4" w:rsidRPr="005C5CF1" w:rsidRDefault="00CC0D3B" w:rsidP="005C5CF1">
      <w:pPr>
        <w:widowControl/>
        <w:jc w:val="left"/>
        <w:rPr>
          <w:rFonts w:ascii="宋体" w:cs="宋体"/>
          <w:kern w:val="0"/>
          <w:sz w:val="24"/>
          <w:szCs w:val="24"/>
        </w:rPr>
      </w:pPr>
      <w:bookmarkStart w:id="0" w:name="_GoBack"/>
      <w:r w:rsidRPr="00CC0D3B">
        <w:rPr>
          <w:rFonts w:ascii="宋体" w:cs="宋体"/>
          <w:kern w:val="0"/>
          <w:sz w:val="24"/>
          <w:szCs w:val="24"/>
        </w:rPr>
        <w:pict>
          <v:shape id="_x0000_i1027" type="#_x0000_t75" style="width:453pt;height:258.75pt">
            <v:imagedata r:id="rId9" o:title="(]}QCUPR}Q271`HE~J[~8WM"/>
          </v:shape>
        </w:pict>
      </w:r>
      <w:bookmarkEnd w:id="0"/>
    </w:p>
    <w:p w:rsidR="00400EB4" w:rsidRPr="00F23AA0" w:rsidRDefault="00400EB4" w:rsidP="00F23AA0">
      <w:pPr>
        <w:widowControl/>
        <w:jc w:val="left"/>
        <w:rPr>
          <w:rFonts w:ascii="宋体" w:cs="宋体"/>
          <w:kern w:val="0"/>
          <w:sz w:val="24"/>
          <w:szCs w:val="24"/>
        </w:rPr>
      </w:pPr>
    </w:p>
    <w:p w:rsidR="00400EB4" w:rsidRPr="00F23AA0" w:rsidRDefault="00400EB4" w:rsidP="00246AF0">
      <w:pPr>
        <w:adjustRightInd w:val="0"/>
        <w:snapToGrid w:val="0"/>
        <w:spacing w:line="560" w:lineRule="exact"/>
        <w:ind w:firstLine="645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400EB4" w:rsidRPr="004B6380" w:rsidRDefault="00400EB4" w:rsidP="00D574D9">
      <w:pPr>
        <w:spacing w:line="579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4B6380">
        <w:rPr>
          <w:rFonts w:ascii="黑体" w:eastAsia="黑体" w:hAnsi="黑体" w:cs="Times New Roman" w:hint="eastAsia"/>
          <w:sz w:val="32"/>
          <w:szCs w:val="32"/>
        </w:rPr>
        <w:t>二、</w:t>
      </w:r>
      <w:r w:rsidRPr="004B6380">
        <w:rPr>
          <w:rFonts w:ascii="黑体" w:eastAsia="黑体" w:hAnsi="黑体" w:cs="Times New Roman"/>
          <w:bCs/>
          <w:kern w:val="0"/>
          <w:sz w:val="32"/>
          <w:szCs w:val="32"/>
        </w:rPr>
        <w:t>1-</w:t>
      </w:r>
      <w:r w:rsidR="00382BD2">
        <w:rPr>
          <w:rFonts w:ascii="黑体" w:eastAsia="黑体" w:hAnsi="黑体" w:cs="Times New Roman"/>
          <w:bCs/>
          <w:kern w:val="0"/>
          <w:sz w:val="32"/>
          <w:szCs w:val="32"/>
        </w:rPr>
        <w:t>1</w:t>
      </w:r>
      <w:r w:rsidR="009E3FE7">
        <w:rPr>
          <w:rFonts w:ascii="黑体" w:eastAsia="黑体" w:hAnsi="黑体" w:cs="Times New Roman"/>
          <w:bCs/>
          <w:kern w:val="0"/>
          <w:sz w:val="32"/>
          <w:szCs w:val="32"/>
        </w:rPr>
        <w:t>2</w:t>
      </w:r>
      <w:r w:rsidRPr="004B6380">
        <w:rPr>
          <w:rFonts w:ascii="黑体" w:eastAsia="黑体" w:hAnsi="黑体" w:cs="Times New Roman" w:hint="eastAsia"/>
          <w:bCs/>
          <w:kern w:val="0"/>
          <w:sz w:val="32"/>
          <w:szCs w:val="32"/>
        </w:rPr>
        <w:t>月份</w:t>
      </w:r>
      <w:r w:rsidRPr="004B6380">
        <w:rPr>
          <w:rFonts w:ascii="黑体" w:eastAsia="黑体" w:hAnsi="黑体" w:cs="Times New Roman" w:hint="eastAsia"/>
          <w:sz w:val="32"/>
          <w:szCs w:val="32"/>
        </w:rPr>
        <w:t>政府性基金收支完成情况</w:t>
      </w:r>
    </w:p>
    <w:p w:rsidR="00400EB4" w:rsidRPr="004B6380" w:rsidRDefault="00400EB4" w:rsidP="00D574D9">
      <w:pPr>
        <w:spacing w:line="579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4B6380">
        <w:rPr>
          <w:rFonts w:ascii="仿宋_GB2312" w:eastAsia="仿宋_GB2312" w:hAnsi="Times New Roman" w:cs="Times New Roman"/>
          <w:sz w:val="32"/>
          <w:szCs w:val="32"/>
        </w:rPr>
        <w:t>1-</w:t>
      </w:r>
      <w:r w:rsidR="009E3FE7">
        <w:rPr>
          <w:rFonts w:ascii="仿宋_GB2312" w:eastAsia="仿宋_GB2312" w:hAnsi="Times New Roman" w:cs="Times New Roman"/>
          <w:sz w:val="32"/>
          <w:szCs w:val="32"/>
        </w:rPr>
        <w:t>2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月份，全旗政府性基金收入累计完成</w:t>
      </w:r>
      <w:r w:rsidR="00382BD2">
        <w:rPr>
          <w:rFonts w:ascii="仿宋_GB2312" w:eastAsia="仿宋_GB2312" w:hAnsi="Times New Roman" w:cs="Times New Roman"/>
          <w:sz w:val="32"/>
          <w:szCs w:val="32"/>
        </w:rPr>
        <w:t>47472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万元，同比增加</w:t>
      </w:r>
      <w:r w:rsidR="00382BD2">
        <w:rPr>
          <w:rFonts w:ascii="仿宋_GB2312" w:eastAsia="仿宋_GB2312" w:hAnsi="Times New Roman" w:cs="Times New Roman"/>
          <w:sz w:val="32"/>
          <w:szCs w:val="32"/>
        </w:rPr>
        <w:t>31018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 w:rsidR="009E3FE7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9E3FE7">
        <w:rPr>
          <w:rFonts w:ascii="仿宋_GB2312" w:eastAsia="仿宋_GB2312" w:hAnsi="Times New Roman" w:cs="Times New Roman"/>
          <w:sz w:val="32"/>
          <w:szCs w:val="32"/>
        </w:rPr>
        <w:t>同比增长</w:t>
      </w:r>
      <w:r w:rsidR="00382BD2">
        <w:rPr>
          <w:rFonts w:ascii="仿宋_GB2312" w:eastAsia="仿宋_GB2312" w:hAnsi="Times New Roman" w:cs="Times New Roman"/>
          <w:sz w:val="32"/>
          <w:szCs w:val="32"/>
        </w:rPr>
        <w:t>188.5</w:t>
      </w:r>
      <w:r w:rsidR="009E3FE7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；政府性基金支出累计完成</w:t>
      </w:r>
      <w:r w:rsidR="00382BD2">
        <w:rPr>
          <w:rFonts w:ascii="仿宋_GB2312" w:eastAsia="仿宋_GB2312" w:hAnsi="Times New Roman" w:cs="Times New Roman"/>
          <w:sz w:val="32"/>
          <w:szCs w:val="32"/>
        </w:rPr>
        <w:t>68582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万元、</w:t>
      </w:r>
      <w:r w:rsidR="00FC5A9D">
        <w:rPr>
          <w:rFonts w:ascii="仿宋_GB2312" w:eastAsia="仿宋_GB2312" w:hAnsi="Times New Roman" w:cs="Times New Roman" w:hint="eastAsia"/>
          <w:sz w:val="32"/>
          <w:szCs w:val="32"/>
        </w:rPr>
        <w:t>同比</w:t>
      </w:r>
      <w:r w:rsidR="009E3FE7">
        <w:rPr>
          <w:rFonts w:ascii="仿宋_GB2312" w:eastAsia="仿宋_GB2312" w:hAnsi="Times New Roman" w:cs="Times New Roman" w:hint="eastAsia"/>
          <w:sz w:val="32"/>
          <w:szCs w:val="32"/>
        </w:rPr>
        <w:t>增加</w:t>
      </w:r>
      <w:r w:rsidR="00382BD2">
        <w:rPr>
          <w:rFonts w:ascii="仿宋_GB2312" w:eastAsia="仿宋_GB2312" w:hAnsi="Times New Roman" w:cs="Times New Roman"/>
          <w:sz w:val="32"/>
          <w:szCs w:val="32"/>
        </w:rPr>
        <w:t>55085</w:t>
      </w:r>
      <w:r w:rsidR="00FC5A9D">
        <w:rPr>
          <w:rFonts w:ascii="仿宋_GB2312" w:eastAsia="仿宋_GB2312" w:hAnsi="Times New Roman" w:cs="Times New Roman" w:hint="eastAsia"/>
          <w:sz w:val="32"/>
          <w:szCs w:val="32"/>
        </w:rPr>
        <w:t>万元</w:t>
      </w:r>
      <w:r w:rsidR="00FC5A9D">
        <w:rPr>
          <w:rFonts w:ascii="仿宋_GB2312" w:eastAsia="仿宋_GB2312" w:hAnsi="Times New Roman" w:cs="Times New Roman"/>
          <w:sz w:val="32"/>
          <w:szCs w:val="32"/>
        </w:rPr>
        <w:t>，</w:t>
      </w:r>
      <w:r w:rsidR="009E3FE7">
        <w:rPr>
          <w:rFonts w:ascii="仿宋_GB2312" w:eastAsia="仿宋_GB2312" w:hAnsi="Times New Roman" w:cs="Times New Roman" w:hint="eastAsia"/>
          <w:sz w:val="32"/>
          <w:szCs w:val="32"/>
        </w:rPr>
        <w:t>同比增长</w:t>
      </w:r>
      <w:r w:rsidR="00382BD2">
        <w:rPr>
          <w:rFonts w:ascii="仿宋_GB2312" w:eastAsia="仿宋_GB2312" w:hAnsi="Times New Roman" w:cs="Times New Roman"/>
          <w:sz w:val="32"/>
          <w:szCs w:val="32"/>
        </w:rPr>
        <w:t>408.1</w:t>
      </w:r>
      <w:r w:rsidRPr="004B6380">
        <w:rPr>
          <w:rFonts w:ascii="仿宋_GB2312" w:eastAsia="仿宋_GB2312" w:hAnsi="Times New Roman" w:cs="Times New Roman"/>
          <w:sz w:val="32"/>
          <w:szCs w:val="32"/>
        </w:rPr>
        <w:t>%</w:t>
      </w:r>
      <w:r w:rsidRPr="004B6380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400EB4" w:rsidRPr="00382BD2" w:rsidRDefault="00400EB4" w:rsidP="002B4102">
      <w:pPr>
        <w:spacing w:line="579" w:lineRule="exact"/>
        <w:rPr>
          <w:rFonts w:ascii="仿宋_GB2312" w:eastAsia="仿宋_GB2312" w:hAnsi="Times New Roman" w:cs="Times New Roman"/>
          <w:color w:val="222222"/>
          <w:shd w:val="clear" w:color="auto" w:fill="FFFFFF"/>
        </w:rPr>
      </w:pPr>
    </w:p>
    <w:sectPr w:rsidR="00400EB4" w:rsidRPr="00382BD2" w:rsidSect="004B6380">
      <w:footerReference w:type="default" r:id="rId10"/>
      <w:pgSz w:w="11906" w:h="16838" w:code="9"/>
      <w:pgMar w:top="2098" w:right="1474" w:bottom="1985" w:left="1588" w:header="851" w:footer="79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629" w:rsidRDefault="004E7629">
      <w:r>
        <w:separator/>
      </w:r>
    </w:p>
  </w:endnote>
  <w:endnote w:type="continuationSeparator" w:id="0">
    <w:p w:rsidR="004E7629" w:rsidRDefault="004E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方正舒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EB4" w:rsidRPr="00246AF0" w:rsidRDefault="00400EB4">
    <w:pPr>
      <w:pStyle w:val="aa"/>
      <w:jc w:val="center"/>
      <w:rPr>
        <w:rFonts w:ascii="宋体"/>
        <w:sz w:val="28"/>
        <w:szCs w:val="28"/>
      </w:rPr>
    </w:pPr>
    <w:r w:rsidRPr="00246AF0">
      <w:rPr>
        <w:rFonts w:ascii="宋体" w:hAnsi="宋体"/>
        <w:sz w:val="28"/>
        <w:szCs w:val="28"/>
      </w:rPr>
      <w:fldChar w:fldCharType="begin"/>
    </w:r>
    <w:r w:rsidRPr="00246AF0">
      <w:rPr>
        <w:rFonts w:ascii="宋体" w:hAnsi="宋体"/>
        <w:sz w:val="28"/>
        <w:szCs w:val="28"/>
      </w:rPr>
      <w:instrText>PAGE   \* MERGEFORMAT</w:instrText>
    </w:r>
    <w:r w:rsidRPr="00246AF0">
      <w:rPr>
        <w:rFonts w:ascii="宋体" w:hAnsi="宋体"/>
        <w:sz w:val="28"/>
        <w:szCs w:val="28"/>
      </w:rPr>
      <w:fldChar w:fldCharType="separate"/>
    </w:r>
    <w:r w:rsidR="00CC0D3B">
      <w:rPr>
        <w:rFonts w:ascii="宋体" w:hAnsi="宋体"/>
        <w:noProof/>
        <w:sz w:val="28"/>
        <w:szCs w:val="28"/>
      </w:rPr>
      <w:t>- 3 -</w:t>
    </w:r>
    <w:r w:rsidRPr="00246AF0">
      <w:rPr>
        <w:rFonts w:ascii="宋体" w:hAnsi="宋体"/>
        <w:sz w:val="28"/>
        <w:szCs w:val="28"/>
      </w:rPr>
      <w:fldChar w:fldCharType="end"/>
    </w:r>
  </w:p>
  <w:p w:rsidR="00400EB4" w:rsidRDefault="00400E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629" w:rsidRDefault="004E7629">
      <w:r>
        <w:separator/>
      </w:r>
    </w:p>
  </w:footnote>
  <w:footnote w:type="continuationSeparator" w:id="0">
    <w:p w:rsidR="004E7629" w:rsidRDefault="004E7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00638E"/>
    <w:multiLevelType w:val="singleLevel"/>
    <w:tmpl w:val="00000000"/>
    <w:lvl w:ilvl="0">
      <w:start w:val="4"/>
      <w:numFmt w:val="chineseCounting"/>
      <w:pStyle w:val="CharCharCharCharCharCharChar"/>
      <w:suff w:val="nothing"/>
      <w:lvlText w:val="（%1）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082"/>
    <w:rsid w:val="00002479"/>
    <w:rsid w:val="00007731"/>
    <w:rsid w:val="00010F94"/>
    <w:rsid w:val="000164DF"/>
    <w:rsid w:val="000209D6"/>
    <w:rsid w:val="00022F76"/>
    <w:rsid w:val="00031466"/>
    <w:rsid w:val="0003425E"/>
    <w:rsid w:val="00035F29"/>
    <w:rsid w:val="00036458"/>
    <w:rsid w:val="0003721B"/>
    <w:rsid w:val="00037EFB"/>
    <w:rsid w:val="00047A3D"/>
    <w:rsid w:val="000502C3"/>
    <w:rsid w:val="000507A5"/>
    <w:rsid w:val="000559D3"/>
    <w:rsid w:val="000603B2"/>
    <w:rsid w:val="00060870"/>
    <w:rsid w:val="00060AEE"/>
    <w:rsid w:val="00065129"/>
    <w:rsid w:val="00065983"/>
    <w:rsid w:val="00066281"/>
    <w:rsid w:val="00067ED6"/>
    <w:rsid w:val="00070440"/>
    <w:rsid w:val="0007187B"/>
    <w:rsid w:val="00072772"/>
    <w:rsid w:val="00073061"/>
    <w:rsid w:val="00076492"/>
    <w:rsid w:val="00076F16"/>
    <w:rsid w:val="000850C0"/>
    <w:rsid w:val="00085923"/>
    <w:rsid w:val="00086988"/>
    <w:rsid w:val="00091EBB"/>
    <w:rsid w:val="000935A1"/>
    <w:rsid w:val="00094786"/>
    <w:rsid w:val="00095112"/>
    <w:rsid w:val="000A07A5"/>
    <w:rsid w:val="000A0BEC"/>
    <w:rsid w:val="000A1721"/>
    <w:rsid w:val="000A20AB"/>
    <w:rsid w:val="000A35E5"/>
    <w:rsid w:val="000A4CF4"/>
    <w:rsid w:val="000A5195"/>
    <w:rsid w:val="000A6E2A"/>
    <w:rsid w:val="000A7283"/>
    <w:rsid w:val="000A79E3"/>
    <w:rsid w:val="000B0AB9"/>
    <w:rsid w:val="000B13B7"/>
    <w:rsid w:val="000B1772"/>
    <w:rsid w:val="000B2491"/>
    <w:rsid w:val="000B2973"/>
    <w:rsid w:val="000B3D39"/>
    <w:rsid w:val="000B5818"/>
    <w:rsid w:val="000C09CC"/>
    <w:rsid w:val="000C29D5"/>
    <w:rsid w:val="000C31FF"/>
    <w:rsid w:val="000D1102"/>
    <w:rsid w:val="000D163D"/>
    <w:rsid w:val="000D1AC5"/>
    <w:rsid w:val="000D5444"/>
    <w:rsid w:val="000D564B"/>
    <w:rsid w:val="000D6644"/>
    <w:rsid w:val="000E7F2A"/>
    <w:rsid w:val="000F08E7"/>
    <w:rsid w:val="000F2B19"/>
    <w:rsid w:val="000F48D8"/>
    <w:rsid w:val="000F7FF2"/>
    <w:rsid w:val="00102156"/>
    <w:rsid w:val="00102D25"/>
    <w:rsid w:val="00103BF9"/>
    <w:rsid w:val="0011004E"/>
    <w:rsid w:val="00112E2E"/>
    <w:rsid w:val="00113214"/>
    <w:rsid w:val="00115E78"/>
    <w:rsid w:val="00117EA0"/>
    <w:rsid w:val="00120109"/>
    <w:rsid w:val="00121139"/>
    <w:rsid w:val="00121904"/>
    <w:rsid w:val="001235C9"/>
    <w:rsid w:val="00125DE6"/>
    <w:rsid w:val="00130544"/>
    <w:rsid w:val="0013210E"/>
    <w:rsid w:val="00133771"/>
    <w:rsid w:val="00133BAB"/>
    <w:rsid w:val="00140159"/>
    <w:rsid w:val="00140363"/>
    <w:rsid w:val="001445CC"/>
    <w:rsid w:val="0015053D"/>
    <w:rsid w:val="00150A22"/>
    <w:rsid w:val="001530CB"/>
    <w:rsid w:val="00155964"/>
    <w:rsid w:val="0015626D"/>
    <w:rsid w:val="00160248"/>
    <w:rsid w:val="00160F7B"/>
    <w:rsid w:val="00162226"/>
    <w:rsid w:val="00172A27"/>
    <w:rsid w:val="00175FFA"/>
    <w:rsid w:val="00180AD9"/>
    <w:rsid w:val="00181699"/>
    <w:rsid w:val="00181EB3"/>
    <w:rsid w:val="00186273"/>
    <w:rsid w:val="0019213F"/>
    <w:rsid w:val="00195D25"/>
    <w:rsid w:val="001A0598"/>
    <w:rsid w:val="001A28C0"/>
    <w:rsid w:val="001A46CF"/>
    <w:rsid w:val="001A4D0F"/>
    <w:rsid w:val="001B0C75"/>
    <w:rsid w:val="001B2659"/>
    <w:rsid w:val="001B2DCE"/>
    <w:rsid w:val="001C06C5"/>
    <w:rsid w:val="001C086C"/>
    <w:rsid w:val="001C18C2"/>
    <w:rsid w:val="001C27C6"/>
    <w:rsid w:val="001C27D3"/>
    <w:rsid w:val="001C5210"/>
    <w:rsid w:val="001D120B"/>
    <w:rsid w:val="001D2D81"/>
    <w:rsid w:val="001D61EC"/>
    <w:rsid w:val="001D6930"/>
    <w:rsid w:val="001E2888"/>
    <w:rsid w:val="001E3613"/>
    <w:rsid w:val="001F0378"/>
    <w:rsid w:val="001F0942"/>
    <w:rsid w:val="001F3E7C"/>
    <w:rsid w:val="001F5D8E"/>
    <w:rsid w:val="002005FC"/>
    <w:rsid w:val="00204128"/>
    <w:rsid w:val="00211642"/>
    <w:rsid w:val="002117FD"/>
    <w:rsid w:val="00213CA3"/>
    <w:rsid w:val="002146F5"/>
    <w:rsid w:val="0021714D"/>
    <w:rsid w:val="0021721F"/>
    <w:rsid w:val="00217645"/>
    <w:rsid w:val="002204CF"/>
    <w:rsid w:val="00221A3F"/>
    <w:rsid w:val="00223D96"/>
    <w:rsid w:val="00227BB5"/>
    <w:rsid w:val="002302D8"/>
    <w:rsid w:val="002316A5"/>
    <w:rsid w:val="00232FCC"/>
    <w:rsid w:val="00236A9B"/>
    <w:rsid w:val="00237FF4"/>
    <w:rsid w:val="002417B7"/>
    <w:rsid w:val="00242A42"/>
    <w:rsid w:val="0024359D"/>
    <w:rsid w:val="002437CF"/>
    <w:rsid w:val="00246AF0"/>
    <w:rsid w:val="00250408"/>
    <w:rsid w:val="002511E7"/>
    <w:rsid w:val="00253543"/>
    <w:rsid w:val="00256EF9"/>
    <w:rsid w:val="00261156"/>
    <w:rsid w:val="00263152"/>
    <w:rsid w:val="0026349E"/>
    <w:rsid w:val="00264A0B"/>
    <w:rsid w:val="00267BB4"/>
    <w:rsid w:val="002754C8"/>
    <w:rsid w:val="00277885"/>
    <w:rsid w:val="00282106"/>
    <w:rsid w:val="00293171"/>
    <w:rsid w:val="002944D7"/>
    <w:rsid w:val="00296651"/>
    <w:rsid w:val="002A6A47"/>
    <w:rsid w:val="002B0B26"/>
    <w:rsid w:val="002B0E68"/>
    <w:rsid w:val="002B1DC9"/>
    <w:rsid w:val="002B4102"/>
    <w:rsid w:val="002B5D76"/>
    <w:rsid w:val="002B6CCA"/>
    <w:rsid w:val="002C13BB"/>
    <w:rsid w:val="002C24BF"/>
    <w:rsid w:val="002C74DA"/>
    <w:rsid w:val="002D285C"/>
    <w:rsid w:val="002D29B4"/>
    <w:rsid w:val="002D3218"/>
    <w:rsid w:val="002D55FE"/>
    <w:rsid w:val="002D7714"/>
    <w:rsid w:val="002E0F5A"/>
    <w:rsid w:val="002E2571"/>
    <w:rsid w:val="002E3901"/>
    <w:rsid w:val="002E4D01"/>
    <w:rsid w:val="002F00BE"/>
    <w:rsid w:val="002F1022"/>
    <w:rsid w:val="00300C00"/>
    <w:rsid w:val="00301110"/>
    <w:rsid w:val="00304AA9"/>
    <w:rsid w:val="0030758B"/>
    <w:rsid w:val="003076E5"/>
    <w:rsid w:val="00310E74"/>
    <w:rsid w:val="00312014"/>
    <w:rsid w:val="003137F7"/>
    <w:rsid w:val="00314402"/>
    <w:rsid w:val="00314697"/>
    <w:rsid w:val="0032150A"/>
    <w:rsid w:val="00322A68"/>
    <w:rsid w:val="00323674"/>
    <w:rsid w:val="00325DA3"/>
    <w:rsid w:val="00326122"/>
    <w:rsid w:val="00332F9E"/>
    <w:rsid w:val="003340EF"/>
    <w:rsid w:val="003375ED"/>
    <w:rsid w:val="00337E4A"/>
    <w:rsid w:val="003401E8"/>
    <w:rsid w:val="00345A60"/>
    <w:rsid w:val="00346413"/>
    <w:rsid w:val="00346699"/>
    <w:rsid w:val="00346C4A"/>
    <w:rsid w:val="00354AA1"/>
    <w:rsid w:val="00355A5D"/>
    <w:rsid w:val="0035636E"/>
    <w:rsid w:val="00360D3F"/>
    <w:rsid w:val="00361EFB"/>
    <w:rsid w:val="00364781"/>
    <w:rsid w:val="00364C67"/>
    <w:rsid w:val="00365F55"/>
    <w:rsid w:val="00376746"/>
    <w:rsid w:val="00376A7E"/>
    <w:rsid w:val="00382BD2"/>
    <w:rsid w:val="00384621"/>
    <w:rsid w:val="00385E55"/>
    <w:rsid w:val="0038786E"/>
    <w:rsid w:val="00391647"/>
    <w:rsid w:val="003A2091"/>
    <w:rsid w:val="003A52DA"/>
    <w:rsid w:val="003A6632"/>
    <w:rsid w:val="003B0119"/>
    <w:rsid w:val="003B16FA"/>
    <w:rsid w:val="003B25FA"/>
    <w:rsid w:val="003B3E30"/>
    <w:rsid w:val="003B7447"/>
    <w:rsid w:val="003C24A4"/>
    <w:rsid w:val="003C50E0"/>
    <w:rsid w:val="003D7817"/>
    <w:rsid w:val="003E03A4"/>
    <w:rsid w:val="003F0B7C"/>
    <w:rsid w:val="003F10D9"/>
    <w:rsid w:val="003F2D16"/>
    <w:rsid w:val="003F5951"/>
    <w:rsid w:val="003F6FE1"/>
    <w:rsid w:val="00400C7C"/>
    <w:rsid w:val="00400EB4"/>
    <w:rsid w:val="00403C37"/>
    <w:rsid w:val="00406B68"/>
    <w:rsid w:val="004101B3"/>
    <w:rsid w:val="004104DE"/>
    <w:rsid w:val="00412A78"/>
    <w:rsid w:val="00412E79"/>
    <w:rsid w:val="0041316C"/>
    <w:rsid w:val="00414425"/>
    <w:rsid w:val="0041773F"/>
    <w:rsid w:val="00421123"/>
    <w:rsid w:val="00422A79"/>
    <w:rsid w:val="004305E0"/>
    <w:rsid w:val="004337F2"/>
    <w:rsid w:val="004338DF"/>
    <w:rsid w:val="00437613"/>
    <w:rsid w:val="00440346"/>
    <w:rsid w:val="0044113C"/>
    <w:rsid w:val="00444045"/>
    <w:rsid w:val="00445117"/>
    <w:rsid w:val="00446747"/>
    <w:rsid w:val="00450C8C"/>
    <w:rsid w:val="00450E39"/>
    <w:rsid w:val="0045115C"/>
    <w:rsid w:val="00454411"/>
    <w:rsid w:val="00457EDB"/>
    <w:rsid w:val="004612AF"/>
    <w:rsid w:val="004656DE"/>
    <w:rsid w:val="004709B2"/>
    <w:rsid w:val="00471DD0"/>
    <w:rsid w:val="0047529F"/>
    <w:rsid w:val="00480CD9"/>
    <w:rsid w:val="004813DD"/>
    <w:rsid w:val="00485F2B"/>
    <w:rsid w:val="00487153"/>
    <w:rsid w:val="0049090F"/>
    <w:rsid w:val="00492E89"/>
    <w:rsid w:val="00493DF9"/>
    <w:rsid w:val="004948F0"/>
    <w:rsid w:val="004949AE"/>
    <w:rsid w:val="00495C63"/>
    <w:rsid w:val="0049670A"/>
    <w:rsid w:val="004A02F0"/>
    <w:rsid w:val="004A7C52"/>
    <w:rsid w:val="004B10E5"/>
    <w:rsid w:val="004B1CF5"/>
    <w:rsid w:val="004B5AEF"/>
    <w:rsid w:val="004B6380"/>
    <w:rsid w:val="004B723F"/>
    <w:rsid w:val="004B7765"/>
    <w:rsid w:val="004B7F2E"/>
    <w:rsid w:val="004C2057"/>
    <w:rsid w:val="004C4860"/>
    <w:rsid w:val="004D12B8"/>
    <w:rsid w:val="004D4FB4"/>
    <w:rsid w:val="004D6A4B"/>
    <w:rsid w:val="004D734A"/>
    <w:rsid w:val="004D7609"/>
    <w:rsid w:val="004E200D"/>
    <w:rsid w:val="004E292B"/>
    <w:rsid w:val="004E3847"/>
    <w:rsid w:val="004E3B96"/>
    <w:rsid w:val="004E4019"/>
    <w:rsid w:val="004E5371"/>
    <w:rsid w:val="004E7629"/>
    <w:rsid w:val="004F479B"/>
    <w:rsid w:val="004F6F0B"/>
    <w:rsid w:val="00501E1F"/>
    <w:rsid w:val="00502FB9"/>
    <w:rsid w:val="0050411B"/>
    <w:rsid w:val="00504C78"/>
    <w:rsid w:val="005055C6"/>
    <w:rsid w:val="00505CD9"/>
    <w:rsid w:val="005070B2"/>
    <w:rsid w:val="00510596"/>
    <w:rsid w:val="00515FF8"/>
    <w:rsid w:val="005162BA"/>
    <w:rsid w:val="00516649"/>
    <w:rsid w:val="0052084D"/>
    <w:rsid w:val="00520A2A"/>
    <w:rsid w:val="00521155"/>
    <w:rsid w:val="005250EC"/>
    <w:rsid w:val="00525AB6"/>
    <w:rsid w:val="00525F7A"/>
    <w:rsid w:val="00532249"/>
    <w:rsid w:val="00534984"/>
    <w:rsid w:val="00535545"/>
    <w:rsid w:val="00535B71"/>
    <w:rsid w:val="0053656A"/>
    <w:rsid w:val="005377F0"/>
    <w:rsid w:val="00542749"/>
    <w:rsid w:val="00545FAD"/>
    <w:rsid w:val="005540B1"/>
    <w:rsid w:val="0055468D"/>
    <w:rsid w:val="00555614"/>
    <w:rsid w:val="00556569"/>
    <w:rsid w:val="005575FF"/>
    <w:rsid w:val="00560F3F"/>
    <w:rsid w:val="005641B8"/>
    <w:rsid w:val="0056580B"/>
    <w:rsid w:val="0056750A"/>
    <w:rsid w:val="00575972"/>
    <w:rsid w:val="00576BEC"/>
    <w:rsid w:val="00577C1B"/>
    <w:rsid w:val="005813F4"/>
    <w:rsid w:val="00583090"/>
    <w:rsid w:val="0058469A"/>
    <w:rsid w:val="0058559D"/>
    <w:rsid w:val="00590041"/>
    <w:rsid w:val="005900B4"/>
    <w:rsid w:val="0059030A"/>
    <w:rsid w:val="00590FBE"/>
    <w:rsid w:val="005910A6"/>
    <w:rsid w:val="00592A69"/>
    <w:rsid w:val="00594E62"/>
    <w:rsid w:val="00597D12"/>
    <w:rsid w:val="005A02A8"/>
    <w:rsid w:val="005A2FDE"/>
    <w:rsid w:val="005A72B2"/>
    <w:rsid w:val="005A7F48"/>
    <w:rsid w:val="005B0D35"/>
    <w:rsid w:val="005B1176"/>
    <w:rsid w:val="005B2134"/>
    <w:rsid w:val="005B4849"/>
    <w:rsid w:val="005B49FD"/>
    <w:rsid w:val="005B7A04"/>
    <w:rsid w:val="005C080A"/>
    <w:rsid w:val="005C1386"/>
    <w:rsid w:val="005C2D74"/>
    <w:rsid w:val="005C38E8"/>
    <w:rsid w:val="005C429E"/>
    <w:rsid w:val="005C4E3A"/>
    <w:rsid w:val="005C5CF1"/>
    <w:rsid w:val="005C61B7"/>
    <w:rsid w:val="005C7DA1"/>
    <w:rsid w:val="005D0323"/>
    <w:rsid w:val="005D378B"/>
    <w:rsid w:val="005D3A71"/>
    <w:rsid w:val="005D4A05"/>
    <w:rsid w:val="005D4F2E"/>
    <w:rsid w:val="005D56AA"/>
    <w:rsid w:val="005D57FF"/>
    <w:rsid w:val="005D61A3"/>
    <w:rsid w:val="005D70D0"/>
    <w:rsid w:val="005E2BEE"/>
    <w:rsid w:val="005E37FF"/>
    <w:rsid w:val="005E4E7A"/>
    <w:rsid w:val="005F254B"/>
    <w:rsid w:val="005F2DFB"/>
    <w:rsid w:val="005F43CD"/>
    <w:rsid w:val="005F6363"/>
    <w:rsid w:val="00601A05"/>
    <w:rsid w:val="00604BB3"/>
    <w:rsid w:val="006058E0"/>
    <w:rsid w:val="006114C5"/>
    <w:rsid w:val="00612803"/>
    <w:rsid w:val="00613393"/>
    <w:rsid w:val="00613939"/>
    <w:rsid w:val="00613F1C"/>
    <w:rsid w:val="00616E08"/>
    <w:rsid w:val="006176DB"/>
    <w:rsid w:val="006245C2"/>
    <w:rsid w:val="00624FDD"/>
    <w:rsid w:val="00626F88"/>
    <w:rsid w:val="00630386"/>
    <w:rsid w:val="006354F6"/>
    <w:rsid w:val="00636A73"/>
    <w:rsid w:val="00637D80"/>
    <w:rsid w:val="00645D13"/>
    <w:rsid w:val="0064685B"/>
    <w:rsid w:val="00647795"/>
    <w:rsid w:val="00647D2A"/>
    <w:rsid w:val="00652969"/>
    <w:rsid w:val="00653892"/>
    <w:rsid w:val="00654DC4"/>
    <w:rsid w:val="006602D5"/>
    <w:rsid w:val="00660323"/>
    <w:rsid w:val="00660343"/>
    <w:rsid w:val="00661C7E"/>
    <w:rsid w:val="00661E2A"/>
    <w:rsid w:val="0066314A"/>
    <w:rsid w:val="00663DA2"/>
    <w:rsid w:val="00673DF9"/>
    <w:rsid w:val="00674A40"/>
    <w:rsid w:val="00677546"/>
    <w:rsid w:val="00684866"/>
    <w:rsid w:val="006906F2"/>
    <w:rsid w:val="00697669"/>
    <w:rsid w:val="006A11FB"/>
    <w:rsid w:val="006A3A1A"/>
    <w:rsid w:val="006A51DE"/>
    <w:rsid w:val="006A523B"/>
    <w:rsid w:val="006B3F53"/>
    <w:rsid w:val="006B6B3E"/>
    <w:rsid w:val="006C292D"/>
    <w:rsid w:val="006C2F20"/>
    <w:rsid w:val="006C3C44"/>
    <w:rsid w:val="006D2FC7"/>
    <w:rsid w:val="006D3D4A"/>
    <w:rsid w:val="006D3D9C"/>
    <w:rsid w:val="006D46D9"/>
    <w:rsid w:val="006D61BE"/>
    <w:rsid w:val="006D73E7"/>
    <w:rsid w:val="006E2536"/>
    <w:rsid w:val="006E47A1"/>
    <w:rsid w:val="006E53EB"/>
    <w:rsid w:val="006E6535"/>
    <w:rsid w:val="006E6A06"/>
    <w:rsid w:val="006E6ADC"/>
    <w:rsid w:val="006F0C67"/>
    <w:rsid w:val="006F16C3"/>
    <w:rsid w:val="006F28EA"/>
    <w:rsid w:val="006F66D0"/>
    <w:rsid w:val="00700285"/>
    <w:rsid w:val="00700ACE"/>
    <w:rsid w:val="00705C91"/>
    <w:rsid w:val="007123C8"/>
    <w:rsid w:val="00715503"/>
    <w:rsid w:val="0072282C"/>
    <w:rsid w:val="00726637"/>
    <w:rsid w:val="00733820"/>
    <w:rsid w:val="007475A5"/>
    <w:rsid w:val="0075067F"/>
    <w:rsid w:val="00751873"/>
    <w:rsid w:val="007547AC"/>
    <w:rsid w:val="00756C25"/>
    <w:rsid w:val="0075748F"/>
    <w:rsid w:val="007605F4"/>
    <w:rsid w:val="00760E8E"/>
    <w:rsid w:val="0076701F"/>
    <w:rsid w:val="00770A71"/>
    <w:rsid w:val="007744B7"/>
    <w:rsid w:val="0077468D"/>
    <w:rsid w:val="0078048D"/>
    <w:rsid w:val="007853E1"/>
    <w:rsid w:val="00785916"/>
    <w:rsid w:val="00786543"/>
    <w:rsid w:val="00790F0A"/>
    <w:rsid w:val="00795A6F"/>
    <w:rsid w:val="00797696"/>
    <w:rsid w:val="0079790E"/>
    <w:rsid w:val="007A47A1"/>
    <w:rsid w:val="007A51EE"/>
    <w:rsid w:val="007A5432"/>
    <w:rsid w:val="007A7B6A"/>
    <w:rsid w:val="007A7C67"/>
    <w:rsid w:val="007B1708"/>
    <w:rsid w:val="007B2A21"/>
    <w:rsid w:val="007C3537"/>
    <w:rsid w:val="007C4BF0"/>
    <w:rsid w:val="007C6584"/>
    <w:rsid w:val="007C6C2A"/>
    <w:rsid w:val="007C7261"/>
    <w:rsid w:val="007C7C6B"/>
    <w:rsid w:val="007C7F22"/>
    <w:rsid w:val="007D1AF4"/>
    <w:rsid w:val="007D2211"/>
    <w:rsid w:val="007D418D"/>
    <w:rsid w:val="007D4995"/>
    <w:rsid w:val="007D6AAD"/>
    <w:rsid w:val="007E0AE3"/>
    <w:rsid w:val="007E102B"/>
    <w:rsid w:val="007E1383"/>
    <w:rsid w:val="007E1F65"/>
    <w:rsid w:val="007E298A"/>
    <w:rsid w:val="007E3B1C"/>
    <w:rsid w:val="007E3F0A"/>
    <w:rsid w:val="007E6ABB"/>
    <w:rsid w:val="007E7E6E"/>
    <w:rsid w:val="007F25D2"/>
    <w:rsid w:val="007F6930"/>
    <w:rsid w:val="007F7006"/>
    <w:rsid w:val="007F7B04"/>
    <w:rsid w:val="0080147D"/>
    <w:rsid w:val="00803129"/>
    <w:rsid w:val="00804BFD"/>
    <w:rsid w:val="00811970"/>
    <w:rsid w:val="00817BEF"/>
    <w:rsid w:val="008201F2"/>
    <w:rsid w:val="008248EF"/>
    <w:rsid w:val="00824C0A"/>
    <w:rsid w:val="0082600F"/>
    <w:rsid w:val="008262C1"/>
    <w:rsid w:val="00832270"/>
    <w:rsid w:val="008325C0"/>
    <w:rsid w:val="0083291A"/>
    <w:rsid w:val="00832BFA"/>
    <w:rsid w:val="0083692B"/>
    <w:rsid w:val="00836A7A"/>
    <w:rsid w:val="00843C8E"/>
    <w:rsid w:val="008521D2"/>
    <w:rsid w:val="00852DC1"/>
    <w:rsid w:val="00860F0F"/>
    <w:rsid w:val="00875384"/>
    <w:rsid w:val="008827ED"/>
    <w:rsid w:val="00885A54"/>
    <w:rsid w:val="00885ED7"/>
    <w:rsid w:val="00886500"/>
    <w:rsid w:val="00887DEA"/>
    <w:rsid w:val="008907DF"/>
    <w:rsid w:val="00892811"/>
    <w:rsid w:val="008960BC"/>
    <w:rsid w:val="00897A6A"/>
    <w:rsid w:val="008A1007"/>
    <w:rsid w:val="008A37F3"/>
    <w:rsid w:val="008A5BD8"/>
    <w:rsid w:val="008B09EB"/>
    <w:rsid w:val="008B0A81"/>
    <w:rsid w:val="008B2AF6"/>
    <w:rsid w:val="008B505A"/>
    <w:rsid w:val="008B56AA"/>
    <w:rsid w:val="008B5B80"/>
    <w:rsid w:val="008B69FF"/>
    <w:rsid w:val="008C021C"/>
    <w:rsid w:val="008C6915"/>
    <w:rsid w:val="008C792A"/>
    <w:rsid w:val="008D24A6"/>
    <w:rsid w:val="008D267F"/>
    <w:rsid w:val="008D2C3A"/>
    <w:rsid w:val="008D2C74"/>
    <w:rsid w:val="008D3DD5"/>
    <w:rsid w:val="008D3ECC"/>
    <w:rsid w:val="008D4782"/>
    <w:rsid w:val="008D6671"/>
    <w:rsid w:val="008D7177"/>
    <w:rsid w:val="008E3E78"/>
    <w:rsid w:val="008E46DF"/>
    <w:rsid w:val="008E577B"/>
    <w:rsid w:val="008F54EB"/>
    <w:rsid w:val="008F5CF6"/>
    <w:rsid w:val="008F6E1C"/>
    <w:rsid w:val="0090036B"/>
    <w:rsid w:val="00905184"/>
    <w:rsid w:val="0090668B"/>
    <w:rsid w:val="009133ED"/>
    <w:rsid w:val="00920224"/>
    <w:rsid w:val="009234B5"/>
    <w:rsid w:val="00924755"/>
    <w:rsid w:val="00924AE3"/>
    <w:rsid w:val="00931EE1"/>
    <w:rsid w:val="0093290B"/>
    <w:rsid w:val="0093515F"/>
    <w:rsid w:val="0094174C"/>
    <w:rsid w:val="009417C3"/>
    <w:rsid w:val="00941CB4"/>
    <w:rsid w:val="00941D45"/>
    <w:rsid w:val="009424CC"/>
    <w:rsid w:val="00943B28"/>
    <w:rsid w:val="00944B76"/>
    <w:rsid w:val="00945473"/>
    <w:rsid w:val="00952756"/>
    <w:rsid w:val="00953C51"/>
    <w:rsid w:val="00953FB1"/>
    <w:rsid w:val="00955024"/>
    <w:rsid w:val="00955495"/>
    <w:rsid w:val="0096047F"/>
    <w:rsid w:val="009608E6"/>
    <w:rsid w:val="009632F9"/>
    <w:rsid w:val="0096457A"/>
    <w:rsid w:val="00964C47"/>
    <w:rsid w:val="00967ABB"/>
    <w:rsid w:val="00967EEB"/>
    <w:rsid w:val="009704CF"/>
    <w:rsid w:val="00973AA3"/>
    <w:rsid w:val="009745E6"/>
    <w:rsid w:val="00976EA9"/>
    <w:rsid w:val="00981B2C"/>
    <w:rsid w:val="00987D12"/>
    <w:rsid w:val="00994F13"/>
    <w:rsid w:val="00995FDC"/>
    <w:rsid w:val="009A0E85"/>
    <w:rsid w:val="009A232B"/>
    <w:rsid w:val="009B0220"/>
    <w:rsid w:val="009B3778"/>
    <w:rsid w:val="009B3A48"/>
    <w:rsid w:val="009B4EFE"/>
    <w:rsid w:val="009B54D0"/>
    <w:rsid w:val="009C0D55"/>
    <w:rsid w:val="009C1842"/>
    <w:rsid w:val="009C60D1"/>
    <w:rsid w:val="009C6100"/>
    <w:rsid w:val="009D00B0"/>
    <w:rsid w:val="009D12B1"/>
    <w:rsid w:val="009D164C"/>
    <w:rsid w:val="009D2FF2"/>
    <w:rsid w:val="009D362C"/>
    <w:rsid w:val="009D4EBD"/>
    <w:rsid w:val="009D6D20"/>
    <w:rsid w:val="009E1C90"/>
    <w:rsid w:val="009E3FE7"/>
    <w:rsid w:val="009F2586"/>
    <w:rsid w:val="009F34A1"/>
    <w:rsid w:val="009F64EA"/>
    <w:rsid w:val="009F6D0E"/>
    <w:rsid w:val="00A00991"/>
    <w:rsid w:val="00A026A4"/>
    <w:rsid w:val="00A0388F"/>
    <w:rsid w:val="00A03F75"/>
    <w:rsid w:val="00A060A5"/>
    <w:rsid w:val="00A06E32"/>
    <w:rsid w:val="00A113CD"/>
    <w:rsid w:val="00A173DD"/>
    <w:rsid w:val="00A27389"/>
    <w:rsid w:val="00A31F1E"/>
    <w:rsid w:val="00A35081"/>
    <w:rsid w:val="00A36D8B"/>
    <w:rsid w:val="00A46CF4"/>
    <w:rsid w:val="00A55C2D"/>
    <w:rsid w:val="00A64B88"/>
    <w:rsid w:val="00A657B5"/>
    <w:rsid w:val="00A677BF"/>
    <w:rsid w:val="00A703BB"/>
    <w:rsid w:val="00A71DF9"/>
    <w:rsid w:val="00A76C3B"/>
    <w:rsid w:val="00A7757A"/>
    <w:rsid w:val="00A80768"/>
    <w:rsid w:val="00A81ABD"/>
    <w:rsid w:val="00A82D41"/>
    <w:rsid w:val="00A830ED"/>
    <w:rsid w:val="00A84497"/>
    <w:rsid w:val="00A90363"/>
    <w:rsid w:val="00A90F17"/>
    <w:rsid w:val="00A9213D"/>
    <w:rsid w:val="00A92AB8"/>
    <w:rsid w:val="00A95743"/>
    <w:rsid w:val="00A964A8"/>
    <w:rsid w:val="00AA1662"/>
    <w:rsid w:val="00AA2DB2"/>
    <w:rsid w:val="00AA4AD3"/>
    <w:rsid w:val="00AA573E"/>
    <w:rsid w:val="00AA57CB"/>
    <w:rsid w:val="00AA5AB2"/>
    <w:rsid w:val="00AB0A8F"/>
    <w:rsid w:val="00AB2034"/>
    <w:rsid w:val="00AB4D23"/>
    <w:rsid w:val="00AB5B5A"/>
    <w:rsid w:val="00AB7FEE"/>
    <w:rsid w:val="00AC2818"/>
    <w:rsid w:val="00AC52C4"/>
    <w:rsid w:val="00AC700C"/>
    <w:rsid w:val="00AD3018"/>
    <w:rsid w:val="00AD6EE9"/>
    <w:rsid w:val="00AD7C08"/>
    <w:rsid w:val="00AD7FE4"/>
    <w:rsid w:val="00AE32AE"/>
    <w:rsid w:val="00AE6CCA"/>
    <w:rsid w:val="00AE73F1"/>
    <w:rsid w:val="00B078C5"/>
    <w:rsid w:val="00B07DAF"/>
    <w:rsid w:val="00B121ED"/>
    <w:rsid w:val="00B13C4B"/>
    <w:rsid w:val="00B174F7"/>
    <w:rsid w:val="00B175D0"/>
    <w:rsid w:val="00B17EDF"/>
    <w:rsid w:val="00B20141"/>
    <w:rsid w:val="00B20D99"/>
    <w:rsid w:val="00B22A8D"/>
    <w:rsid w:val="00B238DC"/>
    <w:rsid w:val="00B25114"/>
    <w:rsid w:val="00B25793"/>
    <w:rsid w:val="00B32038"/>
    <w:rsid w:val="00B33CEA"/>
    <w:rsid w:val="00B34647"/>
    <w:rsid w:val="00B3608E"/>
    <w:rsid w:val="00B473A7"/>
    <w:rsid w:val="00B473D9"/>
    <w:rsid w:val="00B47D75"/>
    <w:rsid w:val="00B619FD"/>
    <w:rsid w:val="00B62373"/>
    <w:rsid w:val="00B63316"/>
    <w:rsid w:val="00B653BB"/>
    <w:rsid w:val="00B71258"/>
    <w:rsid w:val="00B751AD"/>
    <w:rsid w:val="00B76B5E"/>
    <w:rsid w:val="00B80D2F"/>
    <w:rsid w:val="00B81187"/>
    <w:rsid w:val="00B82044"/>
    <w:rsid w:val="00B86A63"/>
    <w:rsid w:val="00B90FB8"/>
    <w:rsid w:val="00B926EF"/>
    <w:rsid w:val="00B92832"/>
    <w:rsid w:val="00B93FF5"/>
    <w:rsid w:val="00B97772"/>
    <w:rsid w:val="00BA1CC0"/>
    <w:rsid w:val="00BA6C2F"/>
    <w:rsid w:val="00BB199C"/>
    <w:rsid w:val="00BB4C6A"/>
    <w:rsid w:val="00BB5302"/>
    <w:rsid w:val="00BB657B"/>
    <w:rsid w:val="00BC1381"/>
    <w:rsid w:val="00BC5A4D"/>
    <w:rsid w:val="00BD00EE"/>
    <w:rsid w:val="00BD1290"/>
    <w:rsid w:val="00BD5BB9"/>
    <w:rsid w:val="00BF03D1"/>
    <w:rsid w:val="00BF6919"/>
    <w:rsid w:val="00BF6D51"/>
    <w:rsid w:val="00BF6E70"/>
    <w:rsid w:val="00C02B30"/>
    <w:rsid w:val="00C04F46"/>
    <w:rsid w:val="00C05BFE"/>
    <w:rsid w:val="00C0636F"/>
    <w:rsid w:val="00C0705C"/>
    <w:rsid w:val="00C07270"/>
    <w:rsid w:val="00C07D8C"/>
    <w:rsid w:val="00C13383"/>
    <w:rsid w:val="00C16E2A"/>
    <w:rsid w:val="00C22FC4"/>
    <w:rsid w:val="00C23141"/>
    <w:rsid w:val="00C25E73"/>
    <w:rsid w:val="00C27F1D"/>
    <w:rsid w:val="00C305BF"/>
    <w:rsid w:val="00C31EFA"/>
    <w:rsid w:val="00C33176"/>
    <w:rsid w:val="00C33369"/>
    <w:rsid w:val="00C36419"/>
    <w:rsid w:val="00C36F68"/>
    <w:rsid w:val="00C40EBC"/>
    <w:rsid w:val="00C41BF7"/>
    <w:rsid w:val="00C62987"/>
    <w:rsid w:val="00C62EF1"/>
    <w:rsid w:val="00C643E7"/>
    <w:rsid w:val="00C64A7C"/>
    <w:rsid w:val="00C65007"/>
    <w:rsid w:val="00C67C34"/>
    <w:rsid w:val="00C718C9"/>
    <w:rsid w:val="00C71B7A"/>
    <w:rsid w:val="00C71CCA"/>
    <w:rsid w:val="00C7327C"/>
    <w:rsid w:val="00C73FA4"/>
    <w:rsid w:val="00C76020"/>
    <w:rsid w:val="00C76CE9"/>
    <w:rsid w:val="00C841D4"/>
    <w:rsid w:val="00C84682"/>
    <w:rsid w:val="00C847E3"/>
    <w:rsid w:val="00C9060C"/>
    <w:rsid w:val="00C91E3C"/>
    <w:rsid w:val="00C92ACA"/>
    <w:rsid w:val="00C9365F"/>
    <w:rsid w:val="00C948A3"/>
    <w:rsid w:val="00C94FFC"/>
    <w:rsid w:val="00C979CB"/>
    <w:rsid w:val="00CA01FC"/>
    <w:rsid w:val="00CA2682"/>
    <w:rsid w:val="00CA2B5D"/>
    <w:rsid w:val="00CA35E1"/>
    <w:rsid w:val="00CA3C63"/>
    <w:rsid w:val="00CA7086"/>
    <w:rsid w:val="00CB0BAF"/>
    <w:rsid w:val="00CB0EE7"/>
    <w:rsid w:val="00CC0D3B"/>
    <w:rsid w:val="00CC18A2"/>
    <w:rsid w:val="00CC3A5C"/>
    <w:rsid w:val="00CC48CA"/>
    <w:rsid w:val="00CC6774"/>
    <w:rsid w:val="00CD041B"/>
    <w:rsid w:val="00CD2B77"/>
    <w:rsid w:val="00CE1D9D"/>
    <w:rsid w:val="00CE2A53"/>
    <w:rsid w:val="00CE2E61"/>
    <w:rsid w:val="00CE5A3D"/>
    <w:rsid w:val="00CE638D"/>
    <w:rsid w:val="00CF3135"/>
    <w:rsid w:val="00CF420B"/>
    <w:rsid w:val="00CF4ED8"/>
    <w:rsid w:val="00CF71D1"/>
    <w:rsid w:val="00CF735D"/>
    <w:rsid w:val="00D0332D"/>
    <w:rsid w:val="00D03E80"/>
    <w:rsid w:val="00D07346"/>
    <w:rsid w:val="00D10F6A"/>
    <w:rsid w:val="00D17D7B"/>
    <w:rsid w:val="00D20B76"/>
    <w:rsid w:val="00D2278D"/>
    <w:rsid w:val="00D2579D"/>
    <w:rsid w:val="00D3011A"/>
    <w:rsid w:val="00D30311"/>
    <w:rsid w:val="00D31570"/>
    <w:rsid w:val="00D328CA"/>
    <w:rsid w:val="00D340BC"/>
    <w:rsid w:val="00D350A7"/>
    <w:rsid w:val="00D46F1F"/>
    <w:rsid w:val="00D509E1"/>
    <w:rsid w:val="00D52316"/>
    <w:rsid w:val="00D544E7"/>
    <w:rsid w:val="00D550D9"/>
    <w:rsid w:val="00D56836"/>
    <w:rsid w:val="00D574D9"/>
    <w:rsid w:val="00D61138"/>
    <w:rsid w:val="00D61208"/>
    <w:rsid w:val="00D61D92"/>
    <w:rsid w:val="00D63F70"/>
    <w:rsid w:val="00D6771E"/>
    <w:rsid w:val="00D740CD"/>
    <w:rsid w:val="00D870F1"/>
    <w:rsid w:val="00D875F9"/>
    <w:rsid w:val="00D87829"/>
    <w:rsid w:val="00D903DC"/>
    <w:rsid w:val="00D906BB"/>
    <w:rsid w:val="00D933BD"/>
    <w:rsid w:val="00D94062"/>
    <w:rsid w:val="00DA065D"/>
    <w:rsid w:val="00DA5A36"/>
    <w:rsid w:val="00DA6457"/>
    <w:rsid w:val="00DA75FF"/>
    <w:rsid w:val="00DB1135"/>
    <w:rsid w:val="00DB7037"/>
    <w:rsid w:val="00DB78EF"/>
    <w:rsid w:val="00DC1841"/>
    <w:rsid w:val="00DC5962"/>
    <w:rsid w:val="00DC6C47"/>
    <w:rsid w:val="00DC7773"/>
    <w:rsid w:val="00DD0DEC"/>
    <w:rsid w:val="00DD198F"/>
    <w:rsid w:val="00DD23E2"/>
    <w:rsid w:val="00DD4176"/>
    <w:rsid w:val="00DD5A3C"/>
    <w:rsid w:val="00DE1469"/>
    <w:rsid w:val="00DE56B6"/>
    <w:rsid w:val="00DE6BAB"/>
    <w:rsid w:val="00DF0C7B"/>
    <w:rsid w:val="00DF0D50"/>
    <w:rsid w:val="00DF26AB"/>
    <w:rsid w:val="00DF2835"/>
    <w:rsid w:val="00DF35FB"/>
    <w:rsid w:val="00DF68B8"/>
    <w:rsid w:val="00E005A5"/>
    <w:rsid w:val="00E013DC"/>
    <w:rsid w:val="00E03A8B"/>
    <w:rsid w:val="00E04493"/>
    <w:rsid w:val="00E067E1"/>
    <w:rsid w:val="00E07E60"/>
    <w:rsid w:val="00E117E6"/>
    <w:rsid w:val="00E1192E"/>
    <w:rsid w:val="00E11A75"/>
    <w:rsid w:val="00E11CE3"/>
    <w:rsid w:val="00E11F12"/>
    <w:rsid w:val="00E12C69"/>
    <w:rsid w:val="00E1437D"/>
    <w:rsid w:val="00E16098"/>
    <w:rsid w:val="00E16870"/>
    <w:rsid w:val="00E20AD5"/>
    <w:rsid w:val="00E228B7"/>
    <w:rsid w:val="00E27343"/>
    <w:rsid w:val="00E30935"/>
    <w:rsid w:val="00E32A81"/>
    <w:rsid w:val="00E34D66"/>
    <w:rsid w:val="00E37096"/>
    <w:rsid w:val="00E42A66"/>
    <w:rsid w:val="00E448DA"/>
    <w:rsid w:val="00E47E22"/>
    <w:rsid w:val="00E5038E"/>
    <w:rsid w:val="00E53093"/>
    <w:rsid w:val="00E57037"/>
    <w:rsid w:val="00E673A6"/>
    <w:rsid w:val="00E70BF3"/>
    <w:rsid w:val="00E719C6"/>
    <w:rsid w:val="00E757DD"/>
    <w:rsid w:val="00E77F84"/>
    <w:rsid w:val="00E83509"/>
    <w:rsid w:val="00E90C92"/>
    <w:rsid w:val="00EA2E79"/>
    <w:rsid w:val="00EA78D3"/>
    <w:rsid w:val="00EB07F4"/>
    <w:rsid w:val="00EB39ED"/>
    <w:rsid w:val="00EB4FCD"/>
    <w:rsid w:val="00EB74C1"/>
    <w:rsid w:val="00EC4662"/>
    <w:rsid w:val="00EC74A2"/>
    <w:rsid w:val="00ED0DCD"/>
    <w:rsid w:val="00ED1267"/>
    <w:rsid w:val="00ED30E9"/>
    <w:rsid w:val="00ED3C43"/>
    <w:rsid w:val="00ED78F7"/>
    <w:rsid w:val="00ED7A5E"/>
    <w:rsid w:val="00EE01DB"/>
    <w:rsid w:val="00EE36C1"/>
    <w:rsid w:val="00EE69DF"/>
    <w:rsid w:val="00EE6DE9"/>
    <w:rsid w:val="00F00949"/>
    <w:rsid w:val="00F00F9C"/>
    <w:rsid w:val="00F044EE"/>
    <w:rsid w:val="00F0520A"/>
    <w:rsid w:val="00F06D1D"/>
    <w:rsid w:val="00F07953"/>
    <w:rsid w:val="00F125E2"/>
    <w:rsid w:val="00F148A3"/>
    <w:rsid w:val="00F16D50"/>
    <w:rsid w:val="00F17010"/>
    <w:rsid w:val="00F17D77"/>
    <w:rsid w:val="00F22BEC"/>
    <w:rsid w:val="00F23AA0"/>
    <w:rsid w:val="00F24C8D"/>
    <w:rsid w:val="00F25CDB"/>
    <w:rsid w:val="00F26CCA"/>
    <w:rsid w:val="00F32F27"/>
    <w:rsid w:val="00F3694A"/>
    <w:rsid w:val="00F3728F"/>
    <w:rsid w:val="00F4020A"/>
    <w:rsid w:val="00F4374D"/>
    <w:rsid w:val="00F44C8E"/>
    <w:rsid w:val="00F45EED"/>
    <w:rsid w:val="00F470CC"/>
    <w:rsid w:val="00F477A4"/>
    <w:rsid w:val="00F505AC"/>
    <w:rsid w:val="00F5483A"/>
    <w:rsid w:val="00F54B0D"/>
    <w:rsid w:val="00F566CE"/>
    <w:rsid w:val="00F60AAF"/>
    <w:rsid w:val="00F62B48"/>
    <w:rsid w:val="00F63258"/>
    <w:rsid w:val="00F64900"/>
    <w:rsid w:val="00F65E9C"/>
    <w:rsid w:val="00F72D98"/>
    <w:rsid w:val="00F7338D"/>
    <w:rsid w:val="00F75480"/>
    <w:rsid w:val="00F77508"/>
    <w:rsid w:val="00F776BA"/>
    <w:rsid w:val="00F77936"/>
    <w:rsid w:val="00F77987"/>
    <w:rsid w:val="00F80630"/>
    <w:rsid w:val="00F8133C"/>
    <w:rsid w:val="00F842B7"/>
    <w:rsid w:val="00F852F2"/>
    <w:rsid w:val="00F87A60"/>
    <w:rsid w:val="00F911EC"/>
    <w:rsid w:val="00F930D1"/>
    <w:rsid w:val="00F9462A"/>
    <w:rsid w:val="00F94BBA"/>
    <w:rsid w:val="00FA0B0E"/>
    <w:rsid w:val="00FB05A8"/>
    <w:rsid w:val="00FB13D0"/>
    <w:rsid w:val="00FB5EAA"/>
    <w:rsid w:val="00FC1849"/>
    <w:rsid w:val="00FC2606"/>
    <w:rsid w:val="00FC3462"/>
    <w:rsid w:val="00FC5A9D"/>
    <w:rsid w:val="00FD5905"/>
    <w:rsid w:val="00FD6D25"/>
    <w:rsid w:val="00FE04F8"/>
    <w:rsid w:val="00FE092C"/>
    <w:rsid w:val="00FE4012"/>
    <w:rsid w:val="00FE51E1"/>
    <w:rsid w:val="00FF0F41"/>
    <w:rsid w:val="00FF24C8"/>
    <w:rsid w:val="00FF2B95"/>
    <w:rsid w:val="00FF3129"/>
    <w:rsid w:val="00FF3433"/>
    <w:rsid w:val="00FF3646"/>
    <w:rsid w:val="00FF3C1B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C620D14-90A8-4C6F-8B85-90532F38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E39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link w:val="1Char"/>
    <w:uiPriority w:val="99"/>
    <w:qFormat/>
    <w:rsid w:val="00F60AAF"/>
    <w:pPr>
      <w:widowControl/>
      <w:spacing w:before="100" w:beforeAutospacing="1" w:after="100" w:afterAutospacing="1"/>
      <w:jc w:val="left"/>
      <w:outlineLvl w:val="0"/>
    </w:pPr>
    <w:rPr>
      <w:rFonts w:ascii="宋体" w:cs="Times New Roman"/>
      <w:b/>
      <w:kern w:val="36"/>
      <w:sz w:val="48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58559D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F60AAF"/>
    <w:rPr>
      <w:rFonts w:ascii="宋体" w:eastAsia="宋体" w:cs="Times New Roman"/>
      <w:b/>
      <w:kern w:val="36"/>
      <w:sz w:val="48"/>
    </w:rPr>
  </w:style>
  <w:style w:type="character" w:customStyle="1" w:styleId="3Char">
    <w:name w:val="标题 3 Char"/>
    <w:link w:val="3"/>
    <w:uiPriority w:val="99"/>
    <w:semiHidden/>
    <w:locked/>
    <w:rsid w:val="0058559D"/>
    <w:rPr>
      <w:rFonts w:cs="Times New Roman"/>
      <w:b/>
      <w:kern w:val="2"/>
      <w:sz w:val="32"/>
    </w:rPr>
  </w:style>
  <w:style w:type="character" w:customStyle="1" w:styleId="BalloonTextChar">
    <w:name w:val="Balloon Text Char"/>
    <w:uiPriority w:val="99"/>
    <w:locked/>
    <w:rsid w:val="00450E39"/>
    <w:rPr>
      <w:sz w:val="18"/>
    </w:rPr>
  </w:style>
  <w:style w:type="character" w:customStyle="1" w:styleId="CommentTextChar">
    <w:name w:val="Comment Text Char"/>
    <w:uiPriority w:val="99"/>
    <w:locked/>
    <w:rsid w:val="00450E39"/>
    <w:rPr>
      <w:sz w:val="21"/>
    </w:rPr>
  </w:style>
  <w:style w:type="character" w:styleId="a3">
    <w:name w:val="annotation reference"/>
    <w:uiPriority w:val="99"/>
    <w:rsid w:val="00450E39"/>
    <w:rPr>
      <w:rFonts w:cs="Times New Roman"/>
      <w:sz w:val="21"/>
    </w:rPr>
  </w:style>
  <w:style w:type="character" w:customStyle="1" w:styleId="HTMLPreformattedChar">
    <w:name w:val="HTML Preformatted Char"/>
    <w:uiPriority w:val="99"/>
    <w:locked/>
    <w:rsid w:val="00450E39"/>
    <w:rPr>
      <w:rFonts w:ascii="Courier New" w:hAnsi="Courier New"/>
      <w:sz w:val="20"/>
    </w:rPr>
  </w:style>
  <w:style w:type="character" w:customStyle="1" w:styleId="CommentSubjectChar">
    <w:name w:val="Comment Subject Char"/>
    <w:uiPriority w:val="99"/>
    <w:locked/>
    <w:rsid w:val="00450E39"/>
    <w:rPr>
      <w:b/>
      <w:sz w:val="21"/>
    </w:rPr>
  </w:style>
  <w:style w:type="character" w:customStyle="1" w:styleId="FooterChar">
    <w:name w:val="Footer Char"/>
    <w:uiPriority w:val="99"/>
    <w:locked/>
    <w:rsid w:val="00450E39"/>
    <w:rPr>
      <w:sz w:val="18"/>
    </w:rPr>
  </w:style>
  <w:style w:type="character" w:customStyle="1" w:styleId="HeaderChar">
    <w:name w:val="Header Char"/>
    <w:uiPriority w:val="99"/>
    <w:locked/>
    <w:rsid w:val="00450E39"/>
    <w:rPr>
      <w:sz w:val="18"/>
    </w:rPr>
  </w:style>
  <w:style w:type="paragraph" w:styleId="a4">
    <w:name w:val="annotation text"/>
    <w:basedOn w:val="a"/>
    <w:link w:val="Char"/>
    <w:uiPriority w:val="99"/>
    <w:rsid w:val="00450E39"/>
    <w:pPr>
      <w:jc w:val="left"/>
    </w:pPr>
    <w:rPr>
      <w:rFonts w:cs="Times New Roman"/>
      <w:kern w:val="0"/>
    </w:rPr>
  </w:style>
  <w:style w:type="character" w:customStyle="1" w:styleId="Char">
    <w:name w:val="批注文字 Char"/>
    <w:link w:val="a4"/>
    <w:uiPriority w:val="99"/>
    <w:semiHidden/>
    <w:locked/>
    <w:rsid w:val="00D509E1"/>
    <w:rPr>
      <w:rFonts w:cs="Times New Roman"/>
      <w:sz w:val="21"/>
    </w:rPr>
  </w:style>
  <w:style w:type="paragraph" w:styleId="HTML">
    <w:name w:val="HTML Preformatted"/>
    <w:basedOn w:val="a"/>
    <w:link w:val="HTMLChar"/>
    <w:uiPriority w:val="99"/>
    <w:rsid w:val="00450E39"/>
    <w:rPr>
      <w:rFonts w:ascii="Courier New" w:hAnsi="Courier New" w:cs="Times New Roman"/>
      <w:kern w:val="0"/>
      <w:sz w:val="20"/>
      <w:szCs w:val="20"/>
    </w:rPr>
  </w:style>
  <w:style w:type="character" w:customStyle="1" w:styleId="HTMLChar">
    <w:name w:val="HTML 预设格式 Char"/>
    <w:link w:val="HTML"/>
    <w:uiPriority w:val="99"/>
    <w:semiHidden/>
    <w:locked/>
    <w:rsid w:val="00D509E1"/>
    <w:rPr>
      <w:rFonts w:ascii="Courier New" w:hAnsi="Courier New" w:cs="Times New Roman"/>
      <w:sz w:val="20"/>
    </w:rPr>
  </w:style>
  <w:style w:type="paragraph" w:styleId="a5">
    <w:name w:val="Date"/>
    <w:basedOn w:val="a"/>
    <w:next w:val="a"/>
    <w:link w:val="Char0"/>
    <w:uiPriority w:val="99"/>
    <w:rsid w:val="00450E39"/>
    <w:pPr>
      <w:ind w:leftChars="2500" w:left="100"/>
    </w:pPr>
    <w:rPr>
      <w:rFonts w:cs="Times New Roman"/>
      <w:kern w:val="0"/>
    </w:rPr>
  </w:style>
  <w:style w:type="character" w:customStyle="1" w:styleId="Char0">
    <w:name w:val="日期 Char"/>
    <w:link w:val="a5"/>
    <w:uiPriority w:val="99"/>
    <w:semiHidden/>
    <w:locked/>
    <w:rsid w:val="00D509E1"/>
    <w:rPr>
      <w:rFonts w:cs="Times New Roman"/>
      <w:sz w:val="21"/>
    </w:rPr>
  </w:style>
  <w:style w:type="paragraph" w:styleId="a6">
    <w:name w:val="Balloon Text"/>
    <w:basedOn w:val="a"/>
    <w:link w:val="Char1"/>
    <w:uiPriority w:val="99"/>
    <w:rsid w:val="00450E39"/>
    <w:rPr>
      <w:rFonts w:cs="Times New Roman"/>
      <w:kern w:val="0"/>
      <w:sz w:val="2"/>
      <w:szCs w:val="20"/>
    </w:rPr>
  </w:style>
  <w:style w:type="character" w:customStyle="1" w:styleId="Char1">
    <w:name w:val="批注框文本 Char"/>
    <w:link w:val="a6"/>
    <w:uiPriority w:val="99"/>
    <w:semiHidden/>
    <w:locked/>
    <w:rsid w:val="00D509E1"/>
    <w:rPr>
      <w:rFonts w:cs="Times New Roman"/>
      <w:sz w:val="2"/>
    </w:rPr>
  </w:style>
  <w:style w:type="paragraph" w:styleId="a7">
    <w:name w:val="header"/>
    <w:basedOn w:val="a"/>
    <w:link w:val="Char2"/>
    <w:uiPriority w:val="99"/>
    <w:rsid w:val="0045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2">
    <w:name w:val="页眉 Char"/>
    <w:link w:val="a7"/>
    <w:uiPriority w:val="99"/>
    <w:semiHidden/>
    <w:locked/>
    <w:rsid w:val="00D509E1"/>
    <w:rPr>
      <w:rFonts w:cs="Times New Roman"/>
      <w:sz w:val="18"/>
    </w:rPr>
  </w:style>
  <w:style w:type="paragraph" w:styleId="a8">
    <w:name w:val="Normal (Web)"/>
    <w:basedOn w:val="a"/>
    <w:uiPriority w:val="99"/>
    <w:rsid w:val="00450E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annotation subject"/>
    <w:basedOn w:val="a4"/>
    <w:next w:val="a4"/>
    <w:link w:val="Char3"/>
    <w:uiPriority w:val="99"/>
    <w:rsid w:val="00450E39"/>
    <w:rPr>
      <w:b/>
      <w:bCs/>
    </w:rPr>
  </w:style>
  <w:style w:type="character" w:customStyle="1" w:styleId="Char3">
    <w:name w:val="批注主题 Char"/>
    <w:link w:val="a9"/>
    <w:uiPriority w:val="99"/>
    <w:semiHidden/>
    <w:locked/>
    <w:rsid w:val="00D509E1"/>
    <w:rPr>
      <w:rFonts w:cs="Times New Roman"/>
      <w:b/>
      <w:sz w:val="21"/>
    </w:rPr>
  </w:style>
  <w:style w:type="paragraph" w:styleId="aa">
    <w:name w:val="footer"/>
    <w:basedOn w:val="a"/>
    <w:link w:val="Char4"/>
    <w:uiPriority w:val="99"/>
    <w:rsid w:val="00450E3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4">
    <w:name w:val="页脚 Char"/>
    <w:link w:val="aa"/>
    <w:uiPriority w:val="99"/>
    <w:semiHidden/>
    <w:locked/>
    <w:rsid w:val="00D509E1"/>
    <w:rPr>
      <w:rFonts w:cs="Times New Roman"/>
      <w:sz w:val="18"/>
    </w:rPr>
  </w:style>
  <w:style w:type="paragraph" w:styleId="ab">
    <w:name w:val="Revision"/>
    <w:uiPriority w:val="99"/>
    <w:rsid w:val="00450E39"/>
    <w:rPr>
      <w:rFonts w:cs="Calibri"/>
      <w:kern w:val="2"/>
      <w:sz w:val="21"/>
      <w:szCs w:val="21"/>
    </w:rPr>
  </w:style>
  <w:style w:type="paragraph" w:customStyle="1" w:styleId="p0">
    <w:name w:val="p0"/>
    <w:basedOn w:val="a"/>
    <w:uiPriority w:val="99"/>
    <w:rsid w:val="00450E39"/>
    <w:pPr>
      <w:widowControl/>
    </w:pPr>
    <w:rPr>
      <w:rFonts w:ascii="Times New Roman" w:hAnsi="Times New Roman" w:cs="Times New Roman"/>
      <w:kern w:val="0"/>
    </w:rPr>
  </w:style>
  <w:style w:type="paragraph" w:customStyle="1" w:styleId="Style9">
    <w:name w:val="_Style 9"/>
    <w:basedOn w:val="a"/>
    <w:uiPriority w:val="99"/>
    <w:rsid w:val="00450E39"/>
    <w:rPr>
      <w:rFonts w:ascii="Arial" w:hAnsi="Arial" w:cs="Arial"/>
      <w:sz w:val="20"/>
      <w:szCs w:val="20"/>
    </w:rPr>
  </w:style>
  <w:style w:type="paragraph" w:customStyle="1" w:styleId="Char5">
    <w:name w:val="Char"/>
    <w:basedOn w:val="a"/>
    <w:uiPriority w:val="99"/>
    <w:rsid w:val="00450E39"/>
    <w:rPr>
      <w:rFonts w:ascii="Times New Roman" w:hAnsi="Times New Roman" w:cs="Times New Roman"/>
    </w:rPr>
  </w:style>
  <w:style w:type="paragraph" w:customStyle="1" w:styleId="CharChar6CharCharCharCharCharCharCharCharCharCharCharCharChar">
    <w:name w:val="Char Char6 Char Char Char Char Char Char Char Char Char Char Char Char Char"/>
    <w:basedOn w:val="a"/>
    <w:uiPriority w:val="99"/>
    <w:rsid w:val="00450E39"/>
    <w:pPr>
      <w:tabs>
        <w:tab w:val="left" w:pos="360"/>
      </w:tabs>
    </w:pPr>
    <w:rPr>
      <w:rFonts w:ascii="Times New Roman" w:hAnsi="Times New Roman" w:cs="Times New Roman"/>
      <w:sz w:val="24"/>
      <w:szCs w:val="24"/>
    </w:rPr>
  </w:style>
  <w:style w:type="character" w:customStyle="1" w:styleId="ask-title">
    <w:name w:val="ask-title"/>
    <w:uiPriority w:val="99"/>
    <w:rsid w:val="00F60AAF"/>
  </w:style>
  <w:style w:type="paragraph" w:customStyle="1" w:styleId="CharCharCharCharCharCharChar">
    <w:name w:val="Char Char Char Char Char Char Char"/>
    <w:basedOn w:val="ac"/>
    <w:uiPriority w:val="99"/>
    <w:rsid w:val="0047529F"/>
    <w:pPr>
      <w:numPr>
        <w:ilvl w:val="3"/>
        <w:numId w:val="1"/>
      </w:numPr>
      <w:shd w:val="clear" w:color="auto" w:fill="000080"/>
      <w:adjustRightInd w:val="0"/>
      <w:spacing w:line="360" w:lineRule="auto"/>
      <w:jc w:val="center"/>
      <w:outlineLvl w:val="3"/>
    </w:pPr>
    <w:rPr>
      <w:rFonts w:ascii="Times New Roman" w:eastAsia="宋体" w:hAnsi="Times New Roman"/>
      <w:kern w:val="0"/>
      <w:sz w:val="24"/>
    </w:rPr>
  </w:style>
  <w:style w:type="paragraph" w:styleId="ac">
    <w:name w:val="Document Map"/>
    <w:basedOn w:val="a"/>
    <w:link w:val="Char6"/>
    <w:uiPriority w:val="99"/>
    <w:semiHidden/>
    <w:rsid w:val="0047529F"/>
    <w:rPr>
      <w:rFonts w:ascii="Microsoft YaHei UI" w:eastAsia="Microsoft YaHei UI" w:cs="Times New Roman"/>
      <w:sz w:val="18"/>
      <w:szCs w:val="20"/>
    </w:rPr>
  </w:style>
  <w:style w:type="character" w:customStyle="1" w:styleId="Char6">
    <w:name w:val="文档结构图 Char"/>
    <w:link w:val="ac"/>
    <w:uiPriority w:val="99"/>
    <w:semiHidden/>
    <w:locked/>
    <w:rsid w:val="0047529F"/>
    <w:rPr>
      <w:rFonts w:ascii="Microsoft YaHei UI" w:eastAsia="Microsoft YaHei UI" w:cs="Times New Roman"/>
      <w:kern w:val="2"/>
      <w:sz w:val="18"/>
    </w:rPr>
  </w:style>
  <w:style w:type="character" w:styleId="ad">
    <w:name w:val="Subtle Reference"/>
    <w:uiPriority w:val="99"/>
    <w:qFormat/>
    <w:rsid w:val="00140159"/>
    <w:rPr>
      <w:rFonts w:cs="Times New Roman"/>
      <w:smallCaps/>
      <w:color w:val="5A5A5A"/>
    </w:rPr>
  </w:style>
  <w:style w:type="character" w:styleId="ae">
    <w:name w:val="Strong"/>
    <w:uiPriority w:val="99"/>
    <w:qFormat/>
    <w:rsid w:val="00700ACE"/>
    <w:rPr>
      <w:rFonts w:cs="Times New Roman"/>
      <w:b/>
    </w:rPr>
  </w:style>
  <w:style w:type="paragraph" w:styleId="af">
    <w:name w:val="Body Text Indent"/>
    <w:basedOn w:val="a"/>
    <w:link w:val="Char7"/>
    <w:uiPriority w:val="99"/>
    <w:rsid w:val="006354F6"/>
    <w:pPr>
      <w:ind w:firstLineChars="200" w:firstLine="640"/>
    </w:pPr>
    <w:rPr>
      <w:rFonts w:ascii="仿宋_GB2312" w:eastAsia="仿宋_GB2312" w:cs="Times New Roman"/>
      <w:sz w:val="32"/>
      <w:szCs w:val="32"/>
    </w:rPr>
  </w:style>
  <w:style w:type="character" w:customStyle="1" w:styleId="Char7">
    <w:name w:val="正文文本缩进 Char"/>
    <w:link w:val="af"/>
    <w:uiPriority w:val="99"/>
    <w:locked/>
    <w:rsid w:val="006354F6"/>
    <w:rPr>
      <w:rFonts w:ascii="仿宋_GB2312" w:eastAsia="仿宋_GB2312" w:cs="Times New Roman"/>
      <w:kern w:val="2"/>
      <w:sz w:val="32"/>
    </w:rPr>
  </w:style>
  <w:style w:type="paragraph" w:styleId="af0">
    <w:name w:val="footnote text"/>
    <w:basedOn w:val="a"/>
    <w:link w:val="Char8"/>
    <w:uiPriority w:val="99"/>
    <w:rsid w:val="0094174C"/>
    <w:pPr>
      <w:snapToGrid w:val="0"/>
      <w:jc w:val="left"/>
    </w:pPr>
    <w:rPr>
      <w:rFonts w:cs="Times New Roman"/>
      <w:sz w:val="18"/>
      <w:szCs w:val="18"/>
    </w:rPr>
  </w:style>
  <w:style w:type="character" w:customStyle="1" w:styleId="Char8">
    <w:name w:val="脚注文本 Char"/>
    <w:link w:val="af0"/>
    <w:uiPriority w:val="99"/>
    <w:locked/>
    <w:rsid w:val="0094174C"/>
    <w:rPr>
      <w:rFonts w:cs="Times New Roman"/>
      <w:kern w:val="2"/>
      <w:sz w:val="18"/>
    </w:rPr>
  </w:style>
  <w:style w:type="character" w:styleId="af1">
    <w:name w:val="footnote reference"/>
    <w:uiPriority w:val="99"/>
    <w:semiHidden/>
    <w:rsid w:val="0094174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1080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924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10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9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9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4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4</Pages>
  <Words>214</Words>
  <Characters>1222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鄂尔多斯市2014年</dc:title>
  <dc:subject/>
  <dc:creator>hp</dc:creator>
  <cp:keywords/>
  <dc:description/>
  <cp:lastModifiedBy>BK</cp:lastModifiedBy>
  <cp:revision>78</cp:revision>
  <cp:lastPrinted>2018-09-14T08:16:00Z</cp:lastPrinted>
  <dcterms:created xsi:type="dcterms:W3CDTF">2017-07-10T07:54:00Z</dcterms:created>
  <dcterms:modified xsi:type="dcterms:W3CDTF">2020-09-04T04:09:00Z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