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B854D1">
      <w:pPr>
        <w:spacing w:line="267" w:lineRule="auto"/>
        <w:rPr>
          <w:rFonts w:ascii="Arial"/>
          <w:sz w:val="21"/>
        </w:rPr>
      </w:pPr>
    </w:p>
    <w:p w14:paraId="48830A3D">
      <w:pPr>
        <w:spacing w:before="146" w:line="212" w:lineRule="auto"/>
        <w:jc w:val="center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spacing w:val="10"/>
          <w:sz w:val="31"/>
          <w:szCs w:val="31"/>
          <w:lang w:val="en-US" w:eastAsia="zh-CN"/>
        </w:rPr>
        <w:t>应急管理局</w:t>
      </w:r>
      <w:r>
        <w:rPr>
          <w:rFonts w:ascii="方正小标宋简体" w:hAnsi="方正小标宋简体" w:eastAsia="方正小标宋简体" w:cs="方正小标宋简体"/>
          <w:color w:val="333333"/>
          <w:spacing w:val="10"/>
          <w:sz w:val="31"/>
          <w:szCs w:val="31"/>
        </w:rPr>
        <w:t>主动公开事项目录</w:t>
      </w:r>
    </w:p>
    <w:p w14:paraId="5E3C0DC4">
      <w:pPr>
        <w:spacing w:line="69" w:lineRule="exact"/>
      </w:pPr>
    </w:p>
    <w:tbl>
      <w:tblPr>
        <w:tblStyle w:val="8"/>
        <w:tblpPr w:leftFromText="180" w:rightFromText="180" w:vertAnchor="text" w:horzAnchor="page" w:tblpXSpec="center" w:tblpY="124"/>
        <w:tblOverlap w:val="never"/>
        <w:tblW w:w="141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4"/>
        <w:gridCol w:w="958"/>
        <w:gridCol w:w="674"/>
        <w:gridCol w:w="1644"/>
        <w:gridCol w:w="1485"/>
        <w:gridCol w:w="1170"/>
        <w:gridCol w:w="855"/>
        <w:gridCol w:w="686"/>
        <w:gridCol w:w="663"/>
        <w:gridCol w:w="1120"/>
        <w:gridCol w:w="1247"/>
        <w:gridCol w:w="544"/>
        <w:gridCol w:w="620"/>
        <w:gridCol w:w="653"/>
        <w:gridCol w:w="970"/>
      </w:tblGrid>
      <w:tr w14:paraId="1AEA9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536" w:type="dxa"/>
            <w:gridSpan w:val="3"/>
            <w:vAlign w:val="center"/>
          </w:tcPr>
          <w:p w14:paraId="616F3B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18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1644" w:type="dxa"/>
            <w:vMerge w:val="restart"/>
            <w:vAlign w:val="center"/>
          </w:tcPr>
          <w:p w14:paraId="06EDAE2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50" w:lineRule="auto"/>
              <w:jc w:val="center"/>
              <w:textAlignment w:val="baseline"/>
            </w:pPr>
          </w:p>
          <w:p w14:paraId="32E935B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8" w:lineRule="auto"/>
              <w:ind w:left="356" w:right="343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（要素）</w:t>
            </w:r>
          </w:p>
        </w:tc>
        <w:tc>
          <w:tcPr>
            <w:tcW w:w="1485" w:type="dxa"/>
            <w:vMerge w:val="restart"/>
            <w:vAlign w:val="center"/>
          </w:tcPr>
          <w:p w14:paraId="5C9093E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8" w:lineRule="auto"/>
              <w:ind w:right="135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170" w:type="dxa"/>
            <w:vMerge w:val="restart"/>
            <w:vAlign w:val="center"/>
          </w:tcPr>
          <w:p w14:paraId="14D7F8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条款内容</w:t>
            </w:r>
          </w:p>
        </w:tc>
        <w:tc>
          <w:tcPr>
            <w:tcW w:w="855" w:type="dxa"/>
            <w:vMerge w:val="restart"/>
            <w:vAlign w:val="center"/>
          </w:tcPr>
          <w:p w14:paraId="09A50B7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20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依据效 力位阶</w:t>
            </w:r>
          </w:p>
        </w:tc>
        <w:tc>
          <w:tcPr>
            <w:tcW w:w="686" w:type="dxa"/>
            <w:vMerge w:val="restart"/>
            <w:vAlign w:val="center"/>
          </w:tcPr>
          <w:p w14:paraId="74100FF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49" w:lineRule="auto"/>
              <w:jc w:val="center"/>
              <w:textAlignment w:val="baseline"/>
            </w:pPr>
          </w:p>
          <w:p w14:paraId="3A3C665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9" w:lineRule="auto"/>
              <w:ind w:right="135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663" w:type="dxa"/>
            <w:vMerge w:val="restart"/>
            <w:vAlign w:val="center"/>
          </w:tcPr>
          <w:p w14:paraId="24DBCC8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53"/>
              <w:jc w:val="center"/>
              <w:textAlignment w:val="baseline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公开 主体</w:t>
            </w:r>
          </w:p>
        </w:tc>
        <w:tc>
          <w:tcPr>
            <w:tcW w:w="1120" w:type="dxa"/>
            <w:vMerge w:val="restart"/>
            <w:vAlign w:val="center"/>
          </w:tcPr>
          <w:p w14:paraId="4AAB13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7"/>
              <w:jc w:val="center"/>
              <w:textAlignment w:val="baseline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  <w:p w14:paraId="632EF56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7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事项类别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（法定公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开、其他）</w:t>
            </w:r>
          </w:p>
        </w:tc>
        <w:tc>
          <w:tcPr>
            <w:tcW w:w="1247" w:type="dxa"/>
            <w:vMerge w:val="restart"/>
            <w:vAlign w:val="center"/>
          </w:tcPr>
          <w:p w14:paraId="0AB5217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right="177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公开渠道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和载体</w:t>
            </w:r>
          </w:p>
        </w:tc>
        <w:tc>
          <w:tcPr>
            <w:tcW w:w="1164" w:type="dxa"/>
            <w:gridSpan w:val="2"/>
            <w:vAlign w:val="center"/>
          </w:tcPr>
          <w:p w14:paraId="1C579A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18" w:lineRule="auto"/>
              <w:ind w:left="157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653" w:type="dxa"/>
            <w:vMerge w:val="restart"/>
            <w:textDirection w:val="tbRlV"/>
            <w:vAlign w:val="center"/>
          </w:tcPr>
          <w:p w14:paraId="62E8A2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室</w:t>
            </w:r>
          </w:p>
        </w:tc>
        <w:tc>
          <w:tcPr>
            <w:tcW w:w="970" w:type="dxa"/>
            <w:vMerge w:val="restart"/>
            <w:vAlign w:val="center"/>
          </w:tcPr>
          <w:p w14:paraId="3B4327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50" w:lineRule="auto"/>
              <w:ind w:right="261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对应</w:t>
            </w:r>
          </w:p>
          <w:p w14:paraId="19CDA7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50" w:lineRule="auto"/>
              <w:ind w:right="261"/>
              <w:jc w:val="center"/>
              <w:textAlignment w:val="baseline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职责</w:t>
            </w:r>
          </w:p>
        </w:tc>
      </w:tr>
      <w:tr w14:paraId="476B0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  <w:jc w:val="center"/>
        </w:trPr>
        <w:tc>
          <w:tcPr>
            <w:tcW w:w="904" w:type="dxa"/>
            <w:vAlign w:val="center"/>
          </w:tcPr>
          <w:p w14:paraId="5F1E277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4" w:lineRule="auto"/>
              <w:jc w:val="center"/>
              <w:textAlignment w:val="baseline"/>
            </w:pPr>
          </w:p>
          <w:p w14:paraId="1CC8355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9" w:lineRule="auto"/>
              <w:ind w:left="171" w:right="160" w:firstLine="3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958" w:type="dxa"/>
            <w:vAlign w:val="center"/>
          </w:tcPr>
          <w:p w14:paraId="48BC10A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4" w:lineRule="auto"/>
              <w:jc w:val="center"/>
              <w:textAlignment w:val="baseline"/>
            </w:pPr>
          </w:p>
          <w:p w14:paraId="27AF530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9" w:lineRule="auto"/>
              <w:ind w:left="116" w:right="111" w:firstLine="3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674" w:type="dxa"/>
            <w:vAlign w:val="center"/>
          </w:tcPr>
          <w:p w14:paraId="4B39958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4" w:lineRule="auto"/>
              <w:jc w:val="center"/>
              <w:textAlignment w:val="baseline"/>
            </w:pPr>
          </w:p>
          <w:p w14:paraId="037DC88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9" w:lineRule="auto"/>
              <w:ind w:left="119" w:right="113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三级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1644" w:type="dxa"/>
            <w:vMerge w:val="continue"/>
            <w:vAlign w:val="center"/>
          </w:tcPr>
          <w:p w14:paraId="2C9B58A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</w:pPr>
          </w:p>
        </w:tc>
        <w:tc>
          <w:tcPr>
            <w:tcW w:w="1485" w:type="dxa"/>
            <w:vMerge w:val="continue"/>
            <w:vAlign w:val="center"/>
          </w:tcPr>
          <w:p w14:paraId="73A6B8F2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</w:pPr>
          </w:p>
        </w:tc>
        <w:tc>
          <w:tcPr>
            <w:tcW w:w="1170" w:type="dxa"/>
            <w:vMerge w:val="continue"/>
            <w:vAlign w:val="center"/>
          </w:tcPr>
          <w:p w14:paraId="4B978E4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</w:pPr>
          </w:p>
        </w:tc>
        <w:tc>
          <w:tcPr>
            <w:tcW w:w="855" w:type="dxa"/>
            <w:vMerge w:val="continue"/>
            <w:vAlign w:val="center"/>
          </w:tcPr>
          <w:p w14:paraId="2D57364D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</w:pPr>
          </w:p>
        </w:tc>
        <w:tc>
          <w:tcPr>
            <w:tcW w:w="686" w:type="dxa"/>
            <w:vMerge w:val="continue"/>
            <w:vAlign w:val="center"/>
          </w:tcPr>
          <w:p w14:paraId="2D1BD5B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</w:pPr>
          </w:p>
        </w:tc>
        <w:tc>
          <w:tcPr>
            <w:tcW w:w="663" w:type="dxa"/>
            <w:vMerge w:val="continue"/>
            <w:vAlign w:val="center"/>
          </w:tcPr>
          <w:p w14:paraId="60D6410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</w:pPr>
          </w:p>
        </w:tc>
        <w:tc>
          <w:tcPr>
            <w:tcW w:w="1120" w:type="dxa"/>
            <w:vMerge w:val="continue"/>
            <w:vAlign w:val="center"/>
          </w:tcPr>
          <w:p w14:paraId="0AED3D4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</w:pPr>
          </w:p>
        </w:tc>
        <w:tc>
          <w:tcPr>
            <w:tcW w:w="1247" w:type="dxa"/>
            <w:vMerge w:val="continue"/>
            <w:vAlign w:val="center"/>
          </w:tcPr>
          <w:p w14:paraId="398E3FD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</w:pPr>
          </w:p>
        </w:tc>
        <w:tc>
          <w:tcPr>
            <w:tcW w:w="544" w:type="dxa"/>
            <w:textDirection w:val="tbRlV"/>
            <w:vAlign w:val="center"/>
          </w:tcPr>
          <w:p w14:paraId="442F50D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9" w:lineRule="auto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会</w:t>
            </w:r>
          </w:p>
        </w:tc>
        <w:tc>
          <w:tcPr>
            <w:tcW w:w="620" w:type="dxa"/>
            <w:textDirection w:val="tbRlV"/>
            <w:vAlign w:val="center"/>
          </w:tcPr>
          <w:p w14:paraId="76AAA6F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9" w:lineRule="auto"/>
              <w:ind w:left="46"/>
              <w:jc w:val="center"/>
              <w:textAlignment w:val="baseline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特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群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体</w:t>
            </w:r>
          </w:p>
        </w:tc>
        <w:tc>
          <w:tcPr>
            <w:tcW w:w="653" w:type="dxa"/>
            <w:vMerge w:val="continue"/>
            <w:textDirection w:val="tbRlV"/>
            <w:vAlign w:val="center"/>
          </w:tcPr>
          <w:p w14:paraId="28ADE98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</w:pPr>
          </w:p>
        </w:tc>
        <w:tc>
          <w:tcPr>
            <w:tcW w:w="970" w:type="dxa"/>
            <w:vMerge w:val="continue"/>
            <w:vAlign w:val="center"/>
          </w:tcPr>
          <w:p w14:paraId="689E8355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</w:pPr>
          </w:p>
        </w:tc>
      </w:tr>
      <w:tr w14:paraId="26C2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" w:hRule="atLeast"/>
          <w:jc w:val="center"/>
        </w:trPr>
        <w:tc>
          <w:tcPr>
            <w:tcW w:w="904" w:type="dxa"/>
            <w:vMerge w:val="restart"/>
            <w:vAlign w:val="center"/>
          </w:tcPr>
          <w:p w14:paraId="450D3DD3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机关简介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2CBCB38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en-US"/>
              </w:rPr>
              <w:t>基本信息</w:t>
            </w:r>
          </w:p>
        </w:tc>
        <w:tc>
          <w:tcPr>
            <w:tcW w:w="674" w:type="dxa"/>
            <w:vAlign w:val="center"/>
          </w:tcPr>
          <w:p w14:paraId="119E41F5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2359CDAA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应急管理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办公地址、办公时间、联系方式</w:t>
            </w:r>
          </w:p>
        </w:tc>
        <w:tc>
          <w:tcPr>
            <w:tcW w:w="1485" w:type="dxa"/>
            <w:vMerge w:val="restart"/>
            <w:vAlign w:val="center"/>
          </w:tcPr>
          <w:p w14:paraId="1560A50F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170" w:type="dxa"/>
            <w:vMerge w:val="restart"/>
            <w:vAlign w:val="center"/>
          </w:tcPr>
          <w:p w14:paraId="7FA2A540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　行政机关应当依照本条例第十九条的规定，主动公开本行政机关的下列政府信息：</w:t>
            </w:r>
          </w:p>
          <w:p w14:paraId="36AF02FD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（二）机关职能、机构设置、办公地址、办公时间、联系方式、负责人姓名；</w:t>
            </w:r>
          </w:p>
        </w:tc>
        <w:tc>
          <w:tcPr>
            <w:tcW w:w="855" w:type="dxa"/>
            <w:vAlign w:val="center"/>
          </w:tcPr>
          <w:p w14:paraId="000B4EF5">
            <w:pPr>
              <w:pStyle w:val="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686" w:type="dxa"/>
            <w:vMerge w:val="restart"/>
            <w:vAlign w:val="center"/>
          </w:tcPr>
          <w:p w14:paraId="295B4597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2CD830DA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信息形成或者变更之日起20个工作日内</w:t>
            </w:r>
          </w:p>
        </w:tc>
        <w:tc>
          <w:tcPr>
            <w:tcW w:w="663" w:type="dxa"/>
            <w:vMerge w:val="restart"/>
            <w:vAlign w:val="center"/>
          </w:tcPr>
          <w:p w14:paraId="2F7D0769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DC566EF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</w:t>
            </w:r>
          </w:p>
        </w:tc>
        <w:tc>
          <w:tcPr>
            <w:tcW w:w="1120" w:type="dxa"/>
            <w:vAlign w:val="center"/>
          </w:tcPr>
          <w:p w14:paraId="19F1C84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vMerge w:val="restart"/>
            <w:vAlign w:val="center"/>
          </w:tcPr>
          <w:p w14:paraId="5513E948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02AD68D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40665A15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政府网站</w:t>
            </w:r>
          </w:p>
        </w:tc>
        <w:tc>
          <w:tcPr>
            <w:tcW w:w="544" w:type="dxa"/>
            <w:vMerge w:val="restart"/>
            <w:vAlign w:val="center"/>
          </w:tcPr>
          <w:p w14:paraId="0F988D12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2551006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D4DFB9F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620" w:type="dxa"/>
            <w:vMerge w:val="restart"/>
            <w:vAlign w:val="center"/>
          </w:tcPr>
          <w:p w14:paraId="323AB2D2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vAlign w:val="center"/>
          </w:tcPr>
          <w:p w14:paraId="390F4B1C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319D4B7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12A8E2D5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970" w:type="dxa"/>
            <w:vAlign w:val="center"/>
          </w:tcPr>
          <w:p w14:paraId="3FFCF11C">
            <w:pPr>
              <w:pStyle w:val="9"/>
              <w:jc w:val="center"/>
            </w:pPr>
          </w:p>
        </w:tc>
      </w:tr>
      <w:tr w14:paraId="233E7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3" w:hRule="atLeast"/>
          <w:jc w:val="center"/>
        </w:trPr>
        <w:tc>
          <w:tcPr>
            <w:tcW w:w="904" w:type="dxa"/>
            <w:vMerge w:val="continue"/>
            <w:vAlign w:val="center"/>
          </w:tcPr>
          <w:p w14:paraId="686C8637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397C744B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  <w:t>领导信息</w:t>
            </w:r>
          </w:p>
        </w:tc>
        <w:tc>
          <w:tcPr>
            <w:tcW w:w="674" w:type="dxa"/>
            <w:vAlign w:val="center"/>
          </w:tcPr>
          <w:p w14:paraId="436500D6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63B648A0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应急管理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领导姓名、职务、简介、分工等信息</w:t>
            </w:r>
          </w:p>
        </w:tc>
        <w:tc>
          <w:tcPr>
            <w:tcW w:w="1485" w:type="dxa"/>
            <w:vMerge w:val="continue"/>
            <w:tcBorders/>
            <w:vAlign w:val="center"/>
          </w:tcPr>
          <w:p w14:paraId="4526F92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/>
            <w:vAlign w:val="center"/>
          </w:tcPr>
          <w:p w14:paraId="2528C685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BA4AD31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686" w:type="dxa"/>
            <w:vMerge w:val="continue"/>
            <w:vAlign w:val="center"/>
          </w:tcPr>
          <w:p w14:paraId="20656BEF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6F56700A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0F5D8136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vMerge w:val="continue"/>
            <w:vAlign w:val="center"/>
          </w:tcPr>
          <w:p w14:paraId="1073D7D0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4" w:type="dxa"/>
            <w:vMerge w:val="continue"/>
            <w:vAlign w:val="center"/>
          </w:tcPr>
          <w:p w14:paraId="3DD45478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vAlign w:val="center"/>
          </w:tcPr>
          <w:p w14:paraId="31B38C38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1F60539F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0A0E1139">
            <w:pPr>
              <w:pStyle w:val="9"/>
              <w:jc w:val="center"/>
            </w:pPr>
          </w:p>
        </w:tc>
      </w:tr>
      <w:tr w14:paraId="66B5F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3" w:hRule="atLeast"/>
          <w:jc w:val="center"/>
        </w:trPr>
        <w:tc>
          <w:tcPr>
            <w:tcW w:w="904" w:type="dxa"/>
            <w:vMerge w:val="continue"/>
            <w:vAlign w:val="center"/>
          </w:tcPr>
          <w:p w14:paraId="3B26FFE0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7439A293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机关职能</w:t>
            </w:r>
          </w:p>
        </w:tc>
        <w:tc>
          <w:tcPr>
            <w:tcW w:w="674" w:type="dxa"/>
            <w:vAlign w:val="center"/>
          </w:tcPr>
          <w:p w14:paraId="1E9CCA59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70709BF1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应急管理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主要职责</w:t>
            </w:r>
          </w:p>
        </w:tc>
        <w:tc>
          <w:tcPr>
            <w:tcW w:w="1485" w:type="dxa"/>
            <w:vMerge w:val="continue"/>
            <w:tcBorders/>
            <w:vAlign w:val="center"/>
          </w:tcPr>
          <w:p w14:paraId="298EC255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/>
            <w:vAlign w:val="center"/>
          </w:tcPr>
          <w:p w14:paraId="1C33F5D1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3BB001AF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686" w:type="dxa"/>
            <w:vMerge w:val="continue"/>
            <w:vAlign w:val="center"/>
          </w:tcPr>
          <w:p w14:paraId="06BE8364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039DC15B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5D7109A5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vMerge w:val="continue"/>
            <w:vAlign w:val="center"/>
          </w:tcPr>
          <w:p w14:paraId="0C8965B2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4" w:type="dxa"/>
            <w:vMerge w:val="continue"/>
            <w:vAlign w:val="center"/>
          </w:tcPr>
          <w:p w14:paraId="118AD64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vAlign w:val="center"/>
          </w:tcPr>
          <w:p w14:paraId="513F5B7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53C9177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4B10E848">
            <w:pPr>
              <w:pStyle w:val="9"/>
              <w:jc w:val="center"/>
            </w:pPr>
          </w:p>
        </w:tc>
      </w:tr>
      <w:tr w14:paraId="311D4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04" w:type="dxa"/>
            <w:vMerge w:val="continue"/>
            <w:vAlign w:val="center"/>
          </w:tcPr>
          <w:p w14:paraId="7DD2FC2B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71A0C4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机构设置</w:t>
            </w:r>
          </w:p>
        </w:tc>
        <w:tc>
          <w:tcPr>
            <w:tcW w:w="674" w:type="dxa"/>
            <w:vAlign w:val="center"/>
          </w:tcPr>
          <w:p w14:paraId="3CE34A6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5C3B2A41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应急管理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局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内设机构及所属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股室</w:t>
            </w:r>
            <w:r>
              <w:rPr>
                <w:rFonts w:hint="eastAsia" w:ascii="宋体" w:hAnsi="宋体" w:eastAsia="宋体" w:cs="宋体"/>
                <w:sz w:val="20"/>
                <w:szCs w:val="20"/>
              </w:rPr>
              <w:t>名称、主要职责、负责人姓名、办公地址、联系方式</w:t>
            </w:r>
          </w:p>
        </w:tc>
        <w:tc>
          <w:tcPr>
            <w:tcW w:w="1485" w:type="dxa"/>
            <w:vMerge w:val="continue"/>
            <w:tcBorders/>
            <w:vAlign w:val="center"/>
          </w:tcPr>
          <w:p w14:paraId="340BF217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70" w:type="dxa"/>
            <w:vMerge w:val="continue"/>
            <w:tcBorders/>
            <w:vAlign w:val="center"/>
          </w:tcPr>
          <w:p w14:paraId="3E8EB9E8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855" w:type="dxa"/>
            <w:vAlign w:val="center"/>
          </w:tcPr>
          <w:p w14:paraId="1E81FAD5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686" w:type="dxa"/>
            <w:vMerge w:val="continue"/>
            <w:vAlign w:val="center"/>
          </w:tcPr>
          <w:p w14:paraId="2B7662F6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63" w:type="dxa"/>
            <w:vMerge w:val="continue"/>
            <w:vAlign w:val="center"/>
          </w:tcPr>
          <w:p w14:paraId="23FBCC4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3F2C24E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vMerge w:val="continue"/>
            <w:vAlign w:val="center"/>
          </w:tcPr>
          <w:p w14:paraId="1A20AFC3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544" w:type="dxa"/>
            <w:vMerge w:val="continue"/>
            <w:vAlign w:val="center"/>
          </w:tcPr>
          <w:p w14:paraId="2ABC1008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20" w:type="dxa"/>
            <w:vMerge w:val="continue"/>
            <w:vAlign w:val="center"/>
          </w:tcPr>
          <w:p w14:paraId="680C4199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6FA89E20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08EF0189">
            <w:pPr>
              <w:pStyle w:val="9"/>
              <w:jc w:val="center"/>
            </w:pPr>
          </w:p>
        </w:tc>
      </w:tr>
      <w:tr w14:paraId="31D43B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04" w:type="dxa"/>
            <w:vAlign w:val="center"/>
          </w:tcPr>
          <w:p w14:paraId="2D97C0F3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9FA63DB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规划计划</w:t>
            </w:r>
          </w:p>
        </w:tc>
        <w:tc>
          <w:tcPr>
            <w:tcW w:w="958" w:type="dxa"/>
            <w:vAlign w:val="center"/>
          </w:tcPr>
          <w:p w14:paraId="15E28C57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相关规划、工作计划</w:t>
            </w:r>
          </w:p>
        </w:tc>
        <w:tc>
          <w:tcPr>
            <w:tcW w:w="674" w:type="dxa"/>
            <w:vAlign w:val="center"/>
          </w:tcPr>
          <w:p w14:paraId="5C5BDBCB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63F136B5">
            <w:pPr>
              <w:pStyle w:val="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与安全生产、防灾减灾救灾、应急管理有关的行业规划、专项规划、年度或中长期的工作计划等</w:t>
            </w:r>
          </w:p>
        </w:tc>
        <w:tc>
          <w:tcPr>
            <w:tcW w:w="1485" w:type="dxa"/>
            <w:vAlign w:val="center"/>
          </w:tcPr>
          <w:p w14:paraId="156235A2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170" w:type="dxa"/>
            <w:vAlign w:val="center"/>
          </w:tcPr>
          <w:p w14:paraId="4CC7366A">
            <w:pPr>
              <w:pStyle w:val="9"/>
              <w:tabs>
                <w:tab w:val="left" w:pos="520"/>
              </w:tabs>
              <w:jc w:val="left"/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　行政机关应当依照本条例第十九条的规定，主动公开本行政机关的下列政府信息：（三）国民经济和社会发展规划、专项规划、区域规划及相关政策；</w:t>
            </w:r>
          </w:p>
        </w:tc>
        <w:tc>
          <w:tcPr>
            <w:tcW w:w="855" w:type="dxa"/>
            <w:vAlign w:val="center"/>
          </w:tcPr>
          <w:p w14:paraId="4AD8DDF2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686" w:type="dxa"/>
            <w:vAlign w:val="center"/>
          </w:tcPr>
          <w:p w14:paraId="2725432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信息形成或者变更之日起20个工作日内</w:t>
            </w:r>
          </w:p>
        </w:tc>
        <w:tc>
          <w:tcPr>
            <w:tcW w:w="663" w:type="dxa"/>
            <w:vAlign w:val="center"/>
          </w:tcPr>
          <w:p w14:paraId="1AF71D53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</w:t>
            </w:r>
          </w:p>
        </w:tc>
        <w:tc>
          <w:tcPr>
            <w:tcW w:w="1120" w:type="dxa"/>
            <w:vAlign w:val="center"/>
          </w:tcPr>
          <w:p w14:paraId="44026701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0D76C362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政府网站</w:t>
            </w:r>
          </w:p>
        </w:tc>
        <w:tc>
          <w:tcPr>
            <w:tcW w:w="544" w:type="dxa"/>
            <w:vAlign w:val="center"/>
          </w:tcPr>
          <w:p w14:paraId="460588D6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620" w:type="dxa"/>
            <w:vAlign w:val="center"/>
          </w:tcPr>
          <w:p w14:paraId="2AFDA816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351ECD3B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各相关股室</w:t>
            </w:r>
          </w:p>
        </w:tc>
        <w:tc>
          <w:tcPr>
            <w:tcW w:w="970" w:type="dxa"/>
            <w:vAlign w:val="center"/>
          </w:tcPr>
          <w:p w14:paraId="5C3A2134">
            <w:pPr>
              <w:pStyle w:val="9"/>
              <w:jc w:val="center"/>
            </w:pPr>
          </w:p>
        </w:tc>
      </w:tr>
      <w:tr w14:paraId="2B2C10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04" w:type="dxa"/>
            <w:vAlign w:val="center"/>
          </w:tcPr>
          <w:p w14:paraId="55C8A1F8">
            <w:pPr>
              <w:bidi w:val="0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政务工作</w:t>
            </w:r>
          </w:p>
        </w:tc>
        <w:tc>
          <w:tcPr>
            <w:tcW w:w="958" w:type="dxa"/>
            <w:vAlign w:val="center"/>
          </w:tcPr>
          <w:p w14:paraId="4E121EE9">
            <w:pPr>
              <w:pStyle w:val="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应急管理政务工作</w:t>
            </w:r>
          </w:p>
        </w:tc>
        <w:tc>
          <w:tcPr>
            <w:tcW w:w="674" w:type="dxa"/>
            <w:vAlign w:val="center"/>
          </w:tcPr>
          <w:p w14:paraId="42D0B07A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44" w:type="dxa"/>
            <w:vAlign w:val="center"/>
          </w:tcPr>
          <w:p w14:paraId="57F8918F">
            <w:pPr>
              <w:pStyle w:val="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开展应急管理工作动态</w:t>
            </w:r>
          </w:p>
        </w:tc>
        <w:tc>
          <w:tcPr>
            <w:tcW w:w="1485" w:type="dxa"/>
            <w:vAlign w:val="center"/>
          </w:tcPr>
          <w:p w14:paraId="3E195BE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170" w:type="dxa"/>
            <w:vAlign w:val="center"/>
          </w:tcPr>
          <w:p w14:paraId="41A1510B">
            <w:pPr>
              <w:pStyle w:val="9"/>
              <w:jc w:val="both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第十九条　对涉及公众利益调整、需要公众广泛知晓或者需要公众参与决策的政府信息，行政机关应当主动公开。</w:t>
            </w:r>
          </w:p>
        </w:tc>
        <w:tc>
          <w:tcPr>
            <w:tcW w:w="855" w:type="dxa"/>
            <w:vAlign w:val="center"/>
          </w:tcPr>
          <w:p w14:paraId="5CE4EC10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686" w:type="dxa"/>
            <w:vAlign w:val="center"/>
          </w:tcPr>
          <w:p w14:paraId="472F7508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信息形成或者变更之日起20个工作日内</w:t>
            </w:r>
          </w:p>
        </w:tc>
        <w:tc>
          <w:tcPr>
            <w:tcW w:w="663" w:type="dxa"/>
            <w:vAlign w:val="center"/>
          </w:tcPr>
          <w:p w14:paraId="6247027A">
            <w:pPr>
              <w:bidi w:val="0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</w:t>
            </w:r>
          </w:p>
        </w:tc>
        <w:tc>
          <w:tcPr>
            <w:tcW w:w="1120" w:type="dxa"/>
            <w:vAlign w:val="center"/>
          </w:tcPr>
          <w:p w14:paraId="49A95DFF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2CD8B3B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政府网站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3FF6390C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015EBBC3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6314AF13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各相关股室</w:t>
            </w:r>
          </w:p>
        </w:tc>
        <w:tc>
          <w:tcPr>
            <w:tcW w:w="970" w:type="dxa"/>
            <w:vAlign w:val="center"/>
          </w:tcPr>
          <w:p w14:paraId="6425C6B6">
            <w:pPr>
              <w:pStyle w:val="9"/>
              <w:jc w:val="center"/>
            </w:pPr>
          </w:p>
        </w:tc>
      </w:tr>
      <w:tr w14:paraId="579D1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904" w:type="dxa"/>
            <w:shd w:val="clear" w:color="auto" w:fill="auto"/>
            <w:vAlign w:val="center"/>
          </w:tcPr>
          <w:p w14:paraId="4D212DD5">
            <w:pPr>
              <w:pStyle w:val="9"/>
              <w:jc w:val="center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eastAsia="宋体"/>
                <w:sz w:val="20"/>
                <w:szCs w:val="20"/>
                <w:lang w:val="en-US" w:eastAsia="zh-CN"/>
              </w:rPr>
              <w:t>政策文件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1C235056">
            <w:pPr>
              <w:pStyle w:val="9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法律、法规部门和地方规章、其他政策性文件、规范性文件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56E851FC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644" w:type="dxa"/>
            <w:shd w:val="clear" w:color="auto" w:fill="auto"/>
            <w:vAlign w:val="center"/>
          </w:tcPr>
          <w:p w14:paraId="7D4D75BA">
            <w:pPr>
              <w:pStyle w:val="9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与安全生产有关的法律、法规、部门和地方规章、政策文件、规范性文件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68CE9842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170" w:type="dxa"/>
            <w:shd w:val="clear" w:color="auto" w:fill="auto"/>
            <w:vAlign w:val="center"/>
          </w:tcPr>
          <w:p w14:paraId="72FACD11">
            <w:pPr>
              <w:pStyle w:val="9"/>
              <w:jc w:val="both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　行政机关应当依照本条例第十九条的规定，主动公开本行政机关的下列政府信息：（一）行政法规、规章和规范性文件；</w:t>
            </w:r>
          </w:p>
        </w:tc>
        <w:tc>
          <w:tcPr>
            <w:tcW w:w="855" w:type="dxa"/>
            <w:shd w:val="clear" w:color="auto" w:fill="auto"/>
            <w:vAlign w:val="center"/>
          </w:tcPr>
          <w:p w14:paraId="22A12479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686" w:type="dxa"/>
            <w:shd w:val="clear" w:color="auto" w:fill="auto"/>
            <w:vAlign w:val="center"/>
          </w:tcPr>
          <w:p w14:paraId="59CA9E9A">
            <w:pPr>
              <w:pStyle w:val="9"/>
              <w:tabs>
                <w:tab w:val="left" w:pos="505"/>
              </w:tabs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信息形成或者变更之日起20个工作日内</w:t>
            </w:r>
          </w:p>
        </w:tc>
        <w:tc>
          <w:tcPr>
            <w:tcW w:w="663" w:type="dxa"/>
            <w:shd w:val="clear" w:color="auto" w:fill="auto"/>
            <w:vAlign w:val="center"/>
          </w:tcPr>
          <w:p w14:paraId="6AEBC9CE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</w:t>
            </w:r>
          </w:p>
        </w:tc>
        <w:tc>
          <w:tcPr>
            <w:tcW w:w="1120" w:type="dxa"/>
            <w:shd w:val="clear" w:color="auto" w:fill="auto"/>
            <w:vAlign w:val="center"/>
          </w:tcPr>
          <w:p w14:paraId="325D2386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39E03C1A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</w:t>
            </w:r>
          </w:p>
        </w:tc>
        <w:tc>
          <w:tcPr>
            <w:tcW w:w="544" w:type="dxa"/>
            <w:shd w:val="clear" w:color="auto" w:fill="auto"/>
            <w:vAlign w:val="center"/>
          </w:tcPr>
          <w:p w14:paraId="0E3B93A3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620" w:type="dxa"/>
            <w:shd w:val="clear" w:color="auto" w:fill="auto"/>
            <w:vAlign w:val="center"/>
          </w:tcPr>
          <w:p w14:paraId="44E08D66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4CB1B696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7707F2D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</w:tbl>
    <w:p w14:paraId="5E50B77A">
      <w:pPr>
        <w:pStyle w:val="9"/>
        <w:rPr>
          <w:rFonts w:ascii="方正小标宋简体" w:hAnsi="方正小标宋简体" w:eastAsia="方正小标宋简体" w:cs="方正小标宋简体"/>
          <w:color w:val="333333"/>
          <w:spacing w:val="10"/>
          <w:sz w:val="31"/>
          <w:szCs w:val="31"/>
        </w:rPr>
      </w:pPr>
      <w:r>
        <w:br w:type="page"/>
      </w:r>
    </w:p>
    <w:p w14:paraId="73C30779">
      <w:pPr>
        <w:spacing w:line="69" w:lineRule="exact"/>
      </w:pPr>
    </w:p>
    <w:tbl>
      <w:tblPr>
        <w:tblStyle w:val="8"/>
        <w:tblpPr w:leftFromText="180" w:rightFromText="180" w:vertAnchor="text" w:horzAnchor="page" w:tblpXSpec="center" w:tblpY="124"/>
        <w:tblOverlap w:val="never"/>
        <w:tblW w:w="14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58"/>
        <w:gridCol w:w="674"/>
        <w:gridCol w:w="1670"/>
        <w:gridCol w:w="1485"/>
        <w:gridCol w:w="1245"/>
        <w:gridCol w:w="795"/>
        <w:gridCol w:w="720"/>
        <w:gridCol w:w="660"/>
        <w:gridCol w:w="1048"/>
        <w:gridCol w:w="1247"/>
        <w:gridCol w:w="589"/>
        <w:gridCol w:w="575"/>
        <w:gridCol w:w="653"/>
        <w:gridCol w:w="970"/>
      </w:tblGrid>
      <w:tr w14:paraId="2D88D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6" w:hRule="atLeast"/>
          <w:jc w:val="center"/>
        </w:trPr>
        <w:tc>
          <w:tcPr>
            <w:tcW w:w="2483" w:type="dxa"/>
            <w:gridSpan w:val="3"/>
            <w:vAlign w:val="center"/>
          </w:tcPr>
          <w:p w14:paraId="50ACD43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18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公开事项</w:t>
            </w:r>
          </w:p>
        </w:tc>
        <w:tc>
          <w:tcPr>
            <w:tcW w:w="1670" w:type="dxa"/>
            <w:vMerge w:val="restart"/>
            <w:vAlign w:val="center"/>
          </w:tcPr>
          <w:p w14:paraId="322DFC2F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50" w:lineRule="auto"/>
              <w:jc w:val="center"/>
              <w:textAlignment w:val="baseline"/>
            </w:pPr>
          </w:p>
          <w:p w14:paraId="1528AA8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8" w:lineRule="auto"/>
              <w:ind w:left="356" w:leftChars="0" w:right="343" w:righ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公开内容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（要素）</w:t>
            </w:r>
          </w:p>
        </w:tc>
        <w:tc>
          <w:tcPr>
            <w:tcW w:w="1485" w:type="dxa"/>
            <w:vMerge w:val="restart"/>
            <w:vAlign w:val="center"/>
          </w:tcPr>
          <w:p w14:paraId="12DFD9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8" w:lineRule="auto"/>
              <w:ind w:right="135" w:righ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依据</w:t>
            </w:r>
          </w:p>
        </w:tc>
        <w:tc>
          <w:tcPr>
            <w:tcW w:w="1245" w:type="dxa"/>
            <w:vMerge w:val="restart"/>
            <w:vAlign w:val="center"/>
          </w:tcPr>
          <w:p w14:paraId="151F46D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2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条款内容</w:t>
            </w:r>
          </w:p>
        </w:tc>
        <w:tc>
          <w:tcPr>
            <w:tcW w:w="795" w:type="dxa"/>
            <w:vMerge w:val="restart"/>
            <w:vAlign w:val="center"/>
          </w:tcPr>
          <w:p w14:paraId="39B2B3A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20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依据效 力位阶</w:t>
            </w:r>
          </w:p>
        </w:tc>
        <w:tc>
          <w:tcPr>
            <w:tcW w:w="720" w:type="dxa"/>
            <w:vMerge w:val="restart"/>
            <w:vAlign w:val="center"/>
          </w:tcPr>
          <w:p w14:paraId="05AE9B4E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449" w:lineRule="auto"/>
              <w:jc w:val="center"/>
              <w:textAlignment w:val="baseline"/>
            </w:pPr>
          </w:p>
          <w:p w14:paraId="694F4F8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pacing w:line="249" w:lineRule="auto"/>
              <w:ind w:right="135" w:righ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2"/>
                <w:szCs w:val="22"/>
              </w:rPr>
              <w:t>公开</w:t>
            </w:r>
            <w:r>
              <w:rPr>
                <w:rFonts w:ascii="宋体" w:hAnsi="宋体" w:eastAsia="宋体" w:cs="宋体"/>
                <w:spacing w:val="-9"/>
                <w:sz w:val="22"/>
                <w:szCs w:val="22"/>
              </w:rPr>
              <w:t>时限</w:t>
            </w:r>
          </w:p>
        </w:tc>
        <w:tc>
          <w:tcPr>
            <w:tcW w:w="660" w:type="dxa"/>
            <w:vMerge w:val="restart"/>
            <w:vAlign w:val="center"/>
          </w:tcPr>
          <w:p w14:paraId="784E19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right="153" w:righ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2"/>
                <w:szCs w:val="22"/>
                <w:lang w:val="en-US" w:eastAsia="zh-CN"/>
              </w:rPr>
              <w:t>公开 主体</w:t>
            </w:r>
          </w:p>
        </w:tc>
        <w:tc>
          <w:tcPr>
            <w:tcW w:w="1048" w:type="dxa"/>
            <w:vMerge w:val="restart"/>
            <w:vAlign w:val="center"/>
          </w:tcPr>
          <w:p w14:paraId="6A40DC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7"/>
              <w:jc w:val="center"/>
              <w:textAlignment w:val="baseline"/>
              <w:rPr>
                <w:rFonts w:ascii="宋体" w:hAnsi="宋体" w:eastAsia="宋体" w:cs="宋体"/>
                <w:spacing w:val="-2"/>
                <w:sz w:val="22"/>
                <w:szCs w:val="22"/>
              </w:rPr>
            </w:pPr>
          </w:p>
          <w:p w14:paraId="303674A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53" w:lineRule="auto"/>
              <w:ind w:right="7" w:righ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事项类别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>（法定公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 </w:t>
            </w:r>
            <w:r>
              <w:rPr>
                <w:rFonts w:ascii="宋体" w:hAnsi="宋体" w:eastAsia="宋体" w:cs="宋体"/>
                <w:spacing w:val="-22"/>
                <w:sz w:val="22"/>
                <w:szCs w:val="22"/>
              </w:rPr>
              <w:t>开、其他）</w:t>
            </w:r>
          </w:p>
        </w:tc>
        <w:tc>
          <w:tcPr>
            <w:tcW w:w="1247" w:type="dxa"/>
            <w:vMerge w:val="restart"/>
            <w:vAlign w:val="center"/>
          </w:tcPr>
          <w:p w14:paraId="34A122F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9" w:lineRule="auto"/>
              <w:ind w:right="177" w:righ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公开渠道</w:t>
            </w:r>
            <w:r>
              <w:rPr>
                <w:rFonts w:ascii="宋体" w:hAnsi="宋体" w:eastAsia="宋体" w:cs="宋体"/>
                <w:spacing w:val="1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和载体</w:t>
            </w:r>
          </w:p>
        </w:tc>
        <w:tc>
          <w:tcPr>
            <w:tcW w:w="1164" w:type="dxa"/>
            <w:gridSpan w:val="2"/>
            <w:vAlign w:val="center"/>
          </w:tcPr>
          <w:p w14:paraId="5462602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18" w:lineRule="auto"/>
              <w:ind w:left="157" w:lef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公开对象</w:t>
            </w:r>
          </w:p>
        </w:tc>
        <w:tc>
          <w:tcPr>
            <w:tcW w:w="653" w:type="dxa"/>
            <w:vMerge w:val="restart"/>
            <w:textDirection w:val="tbRlV"/>
            <w:vAlign w:val="center"/>
          </w:tcPr>
          <w:p w14:paraId="20A923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9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责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任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科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室</w:t>
            </w:r>
          </w:p>
        </w:tc>
        <w:tc>
          <w:tcPr>
            <w:tcW w:w="970" w:type="dxa"/>
            <w:vMerge w:val="restart"/>
            <w:vAlign w:val="center"/>
          </w:tcPr>
          <w:p w14:paraId="516851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50" w:lineRule="auto"/>
              <w:ind w:right="261"/>
              <w:jc w:val="center"/>
              <w:textAlignment w:val="baseline"/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对应</w:t>
            </w:r>
          </w:p>
          <w:p w14:paraId="480FDE5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50" w:lineRule="auto"/>
              <w:ind w:right="261" w:righ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3"/>
                <w:sz w:val="22"/>
                <w:szCs w:val="22"/>
                <w:lang w:val="en-US" w:eastAsia="zh-CN"/>
              </w:rPr>
              <w:t>职责</w:t>
            </w:r>
          </w:p>
        </w:tc>
      </w:tr>
      <w:tr w14:paraId="3DCB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1" w:hRule="atLeast"/>
          <w:jc w:val="center"/>
        </w:trPr>
        <w:tc>
          <w:tcPr>
            <w:tcW w:w="851" w:type="dxa"/>
            <w:vAlign w:val="center"/>
          </w:tcPr>
          <w:p w14:paraId="257D383A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4" w:lineRule="auto"/>
              <w:jc w:val="center"/>
              <w:textAlignment w:val="baseline"/>
            </w:pPr>
          </w:p>
          <w:p w14:paraId="7B4368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9" w:lineRule="auto"/>
              <w:ind w:left="171" w:leftChars="0" w:right="160" w:rightChars="0" w:firstLine="3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一级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958" w:type="dxa"/>
            <w:vAlign w:val="center"/>
          </w:tcPr>
          <w:p w14:paraId="66D92544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4" w:lineRule="auto"/>
              <w:jc w:val="center"/>
              <w:textAlignment w:val="baseline"/>
            </w:pPr>
          </w:p>
          <w:p w14:paraId="1C0896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9" w:lineRule="auto"/>
              <w:ind w:left="116" w:leftChars="0" w:right="111" w:rightChars="0" w:firstLine="3" w:firstLine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2"/>
                <w:szCs w:val="22"/>
              </w:rPr>
              <w:t>二级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674" w:type="dxa"/>
            <w:vAlign w:val="center"/>
          </w:tcPr>
          <w:p w14:paraId="5A0E71E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4" w:lineRule="auto"/>
              <w:jc w:val="center"/>
              <w:textAlignment w:val="baseline"/>
            </w:pPr>
          </w:p>
          <w:p w14:paraId="1DD0532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9" w:lineRule="auto"/>
              <w:ind w:left="119" w:leftChars="0" w:right="113" w:righ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三级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事项</w:t>
            </w:r>
          </w:p>
        </w:tc>
        <w:tc>
          <w:tcPr>
            <w:tcW w:w="1670" w:type="dxa"/>
            <w:vMerge w:val="continue"/>
            <w:vAlign w:val="center"/>
          </w:tcPr>
          <w:p w14:paraId="3D57202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85" w:type="dxa"/>
            <w:vMerge w:val="continue"/>
            <w:vAlign w:val="center"/>
          </w:tcPr>
          <w:p w14:paraId="3A077C87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vAlign w:val="center"/>
          </w:tcPr>
          <w:p w14:paraId="4520B41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95" w:type="dxa"/>
            <w:vMerge w:val="continue"/>
            <w:vAlign w:val="center"/>
          </w:tcPr>
          <w:p w14:paraId="778C4B69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720" w:type="dxa"/>
            <w:vMerge w:val="continue"/>
            <w:vAlign w:val="center"/>
          </w:tcPr>
          <w:p w14:paraId="797B8310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660" w:type="dxa"/>
            <w:vMerge w:val="continue"/>
            <w:vAlign w:val="center"/>
          </w:tcPr>
          <w:p w14:paraId="42E05A8C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8" w:type="dxa"/>
            <w:vMerge w:val="continue"/>
            <w:vAlign w:val="center"/>
          </w:tcPr>
          <w:p w14:paraId="78E1DD8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7" w:type="dxa"/>
            <w:vMerge w:val="continue"/>
            <w:vAlign w:val="center"/>
          </w:tcPr>
          <w:p w14:paraId="4456D071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89" w:type="dxa"/>
            <w:textDirection w:val="tbRlV"/>
            <w:vAlign w:val="center"/>
          </w:tcPr>
          <w:p w14:paraId="0835A0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9" w:lineRule="auto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全</w:t>
            </w:r>
            <w:r>
              <w:rPr>
                <w:rFonts w:ascii="宋体" w:hAnsi="宋体" w:eastAsia="宋体" w:cs="宋体"/>
                <w:spacing w:val="-18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社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会</w:t>
            </w:r>
          </w:p>
        </w:tc>
        <w:tc>
          <w:tcPr>
            <w:tcW w:w="575" w:type="dxa"/>
            <w:textDirection w:val="tbRlV"/>
            <w:vAlign w:val="center"/>
          </w:tcPr>
          <w:p w14:paraId="1893A7D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09" w:lineRule="auto"/>
              <w:ind w:left="46" w:leftChars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2"/>
                <w:szCs w:val="22"/>
              </w:rPr>
              <w:t>特</w:t>
            </w:r>
            <w:r>
              <w:rPr>
                <w:rFonts w:ascii="宋体" w:hAnsi="宋体" w:eastAsia="宋体" w:cs="宋体"/>
                <w:spacing w:val="-17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定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群</w:t>
            </w:r>
            <w:r>
              <w:rPr>
                <w:rFonts w:ascii="宋体" w:hAnsi="宋体" w:eastAsia="宋体" w:cs="宋体"/>
                <w:spacing w:val="-19"/>
                <w:sz w:val="22"/>
                <w:szCs w:val="22"/>
              </w:rPr>
              <w:t xml:space="preserve"> </w:t>
            </w:r>
            <w:r>
              <w:rPr>
                <w:rFonts w:ascii="宋体" w:hAnsi="宋体" w:eastAsia="宋体" w:cs="宋体"/>
                <w:sz w:val="22"/>
                <w:szCs w:val="22"/>
              </w:rPr>
              <w:t>体</w:t>
            </w:r>
          </w:p>
        </w:tc>
        <w:tc>
          <w:tcPr>
            <w:tcW w:w="653" w:type="dxa"/>
            <w:vMerge w:val="continue"/>
            <w:textDirection w:val="tbRlV"/>
            <w:vAlign w:val="center"/>
          </w:tcPr>
          <w:p w14:paraId="14E61C36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70" w:type="dxa"/>
            <w:vMerge w:val="continue"/>
            <w:vAlign w:val="center"/>
          </w:tcPr>
          <w:p w14:paraId="68AB1453"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1257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851" w:type="dxa"/>
            <w:vAlign w:val="center"/>
          </w:tcPr>
          <w:p w14:paraId="51F84AE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958" w:type="dxa"/>
            <w:vAlign w:val="center"/>
          </w:tcPr>
          <w:p w14:paraId="0F43B4F7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政策解读</w:t>
            </w:r>
          </w:p>
        </w:tc>
        <w:tc>
          <w:tcPr>
            <w:tcW w:w="674" w:type="dxa"/>
            <w:vAlign w:val="center"/>
          </w:tcPr>
          <w:p w14:paraId="0ACDAB6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6E8A180B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与安全生产、防灾减灾救灾、应急管理有关的重大政策解读，有关热点问题的解读和回应</w:t>
            </w:r>
          </w:p>
        </w:tc>
        <w:tc>
          <w:tcPr>
            <w:tcW w:w="1485" w:type="dxa"/>
            <w:vAlign w:val="center"/>
          </w:tcPr>
          <w:p w14:paraId="355B7A4A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5738B82E">
            <w:pPr>
              <w:bidi w:val="0"/>
              <w:jc w:val="center"/>
              <w:rPr>
                <w:rFonts w:hint="eastAsia"/>
              </w:rPr>
            </w:pPr>
          </w:p>
          <w:p w14:paraId="2D3FB917">
            <w:pPr>
              <w:bidi w:val="0"/>
              <w:jc w:val="center"/>
              <w:rPr>
                <w:rFonts w:hint="eastAsia"/>
              </w:rPr>
            </w:pPr>
          </w:p>
          <w:p w14:paraId="62C51593">
            <w:pPr>
              <w:bidi w:val="0"/>
              <w:jc w:val="center"/>
              <w:rPr>
                <w:rFonts w:hint="eastAsia"/>
              </w:rPr>
            </w:pPr>
          </w:p>
          <w:p w14:paraId="146463E4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245" w:type="dxa"/>
            <w:vAlign w:val="center"/>
          </w:tcPr>
          <w:p w14:paraId="74E28FD6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　行政机关应当依照本条例第十九条的规定，主动公开本行政机关的下列政府信息：（一）行政法规、规章和规范性文件；</w:t>
            </w:r>
          </w:p>
        </w:tc>
        <w:tc>
          <w:tcPr>
            <w:tcW w:w="795" w:type="dxa"/>
            <w:vAlign w:val="center"/>
          </w:tcPr>
          <w:p w14:paraId="45E9C26B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158920C6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信息形成或者变更之日起20个工作日内</w:t>
            </w:r>
          </w:p>
        </w:tc>
        <w:tc>
          <w:tcPr>
            <w:tcW w:w="660" w:type="dxa"/>
            <w:vAlign w:val="center"/>
          </w:tcPr>
          <w:p w14:paraId="3400459F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</w:t>
            </w:r>
          </w:p>
        </w:tc>
        <w:tc>
          <w:tcPr>
            <w:tcW w:w="1048" w:type="dxa"/>
            <w:vAlign w:val="center"/>
          </w:tcPr>
          <w:p w14:paraId="65CE211C">
            <w:pPr>
              <w:pStyle w:val="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5E4A44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676202C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96281F9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30DE4F77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970" w:type="dxa"/>
            <w:vAlign w:val="center"/>
          </w:tcPr>
          <w:p w14:paraId="37921FDA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7B5E1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851" w:type="dxa"/>
            <w:vMerge w:val="restart"/>
            <w:vAlign w:val="center"/>
          </w:tcPr>
          <w:p w14:paraId="6828A87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行政权利</w:t>
            </w:r>
          </w:p>
        </w:tc>
        <w:tc>
          <w:tcPr>
            <w:tcW w:w="958" w:type="dxa"/>
            <w:vAlign w:val="center"/>
          </w:tcPr>
          <w:p w14:paraId="6D86A3FA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权责清单</w:t>
            </w:r>
          </w:p>
        </w:tc>
        <w:tc>
          <w:tcPr>
            <w:tcW w:w="674" w:type="dxa"/>
            <w:vAlign w:val="center"/>
          </w:tcPr>
          <w:p w14:paraId="100A42D5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32109731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乌审旗应急管理局部门权责清单,包括权力名称、权力类别、设定依据、责任事项等信息</w:t>
            </w:r>
          </w:p>
        </w:tc>
        <w:tc>
          <w:tcPr>
            <w:tcW w:w="1485" w:type="dxa"/>
            <w:vAlign w:val="center"/>
          </w:tcPr>
          <w:p w14:paraId="64936D1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  <w:p w14:paraId="77969256">
            <w:pPr>
              <w:bidi w:val="0"/>
              <w:jc w:val="center"/>
              <w:rPr>
                <w:rFonts w:hint="eastAsia"/>
              </w:rPr>
            </w:pPr>
          </w:p>
          <w:p w14:paraId="1122CD5B">
            <w:pPr>
              <w:bidi w:val="0"/>
              <w:jc w:val="center"/>
              <w:rPr>
                <w:rFonts w:hint="eastAsia"/>
              </w:rPr>
            </w:pPr>
          </w:p>
          <w:p w14:paraId="32332FB4">
            <w:pPr>
              <w:bidi w:val="0"/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中华人民共和国政府信息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公开条例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245" w:type="dxa"/>
            <w:vAlign w:val="center"/>
          </w:tcPr>
          <w:p w14:paraId="6AF817DA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　行政机关应当依照本条例第十九条的规定，主动公开本行政机关的下列政府信息：（五）办理行政许可和其他对外管理服务事项的依据、条件、程序以及办理结果；（六）实施行政处罚、行政强制的依据、条件、程序以及本行政机关认为具有一定社会影响的行政处罚决定；</w:t>
            </w:r>
          </w:p>
        </w:tc>
        <w:tc>
          <w:tcPr>
            <w:tcW w:w="795" w:type="dxa"/>
            <w:vAlign w:val="center"/>
          </w:tcPr>
          <w:p w14:paraId="793DBEB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20D1BF5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信息形成或者变更之日起20个工作日内</w:t>
            </w:r>
          </w:p>
        </w:tc>
        <w:tc>
          <w:tcPr>
            <w:tcW w:w="660" w:type="dxa"/>
            <w:vMerge w:val="restart"/>
            <w:vAlign w:val="center"/>
          </w:tcPr>
          <w:p w14:paraId="2EC83CF3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</w:t>
            </w:r>
          </w:p>
          <w:p w14:paraId="3124CBC8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20E209A9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6A30AAFE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政府网站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7A03A571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575" w:type="dxa"/>
            <w:vAlign w:val="center"/>
          </w:tcPr>
          <w:p w14:paraId="73920407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3" w:type="dxa"/>
            <w:vMerge w:val="restart"/>
            <w:vAlign w:val="center"/>
          </w:tcPr>
          <w:p w14:paraId="0EA779C3">
            <w:pPr>
              <w:pStyle w:val="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安全监管股</w:t>
            </w:r>
          </w:p>
        </w:tc>
        <w:tc>
          <w:tcPr>
            <w:tcW w:w="970" w:type="dxa"/>
            <w:vAlign w:val="center"/>
          </w:tcPr>
          <w:p w14:paraId="683F2008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55D41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851" w:type="dxa"/>
            <w:vMerge w:val="continue"/>
            <w:vAlign w:val="center"/>
          </w:tcPr>
          <w:p w14:paraId="18136A03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58" w:type="dxa"/>
            <w:vAlign w:val="center"/>
          </w:tcPr>
          <w:p w14:paraId="60F9E463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行政许可</w:t>
            </w:r>
          </w:p>
        </w:tc>
        <w:tc>
          <w:tcPr>
            <w:tcW w:w="674" w:type="dxa"/>
            <w:vAlign w:val="center"/>
          </w:tcPr>
          <w:p w14:paraId="27838781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7E28C56B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乌审旗应急管理局办理行政许可事项的目录、设定依据、申请条件、办理材料、办理地点、办理机构、收费标准、办理流程办理时间、办理流程、办理结果等信息</w:t>
            </w:r>
          </w:p>
        </w:tc>
        <w:tc>
          <w:tcPr>
            <w:tcW w:w="1485" w:type="dxa"/>
            <w:vAlign w:val="center"/>
          </w:tcPr>
          <w:p w14:paraId="090A008D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245" w:type="dxa"/>
            <w:vAlign w:val="center"/>
          </w:tcPr>
          <w:p w14:paraId="2D6D5145">
            <w:pPr>
              <w:pStyle w:val="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spacing w:before="150" w:beforeAutospacing="0" w:after="0" w:afterAutospacing="0"/>
              <w:ind w:right="0"/>
              <w:jc w:val="center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　行政机关应当依照本条例第十九条的规定，主动公开本行政机关的下列政府信息：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（五）办理行政许可和其他对外管理服务事项的依据、条件、程序以及办理结果；</w:t>
            </w:r>
          </w:p>
          <w:p w14:paraId="726CBAB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795" w:type="dxa"/>
            <w:vAlign w:val="center"/>
          </w:tcPr>
          <w:p w14:paraId="7BCE16C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7569051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行政许可自决定作出之日起7个工作日内公开</w:t>
            </w:r>
          </w:p>
        </w:tc>
        <w:tc>
          <w:tcPr>
            <w:tcW w:w="660" w:type="dxa"/>
            <w:vMerge w:val="continue"/>
            <w:vAlign w:val="center"/>
          </w:tcPr>
          <w:p w14:paraId="3A75C8FA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048" w:type="dxa"/>
            <w:vAlign w:val="center"/>
          </w:tcPr>
          <w:p w14:paraId="5866AF42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9B9B225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政府网站</w:t>
            </w:r>
          </w:p>
          <w:p w14:paraId="52CD91CE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589" w:type="dxa"/>
            <w:shd w:val="clear" w:color="auto" w:fill="auto"/>
            <w:vAlign w:val="center"/>
          </w:tcPr>
          <w:p w14:paraId="55A0B795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575" w:type="dxa"/>
            <w:vAlign w:val="center"/>
          </w:tcPr>
          <w:p w14:paraId="58AEF8A9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3" w:type="dxa"/>
            <w:vMerge w:val="continue"/>
            <w:vAlign w:val="center"/>
          </w:tcPr>
          <w:p w14:paraId="327A9F58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970" w:type="dxa"/>
            <w:vAlign w:val="center"/>
          </w:tcPr>
          <w:p w14:paraId="55014527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31836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51" w:type="dxa"/>
            <w:vAlign w:val="center"/>
          </w:tcPr>
          <w:p w14:paraId="5728B7A6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财政信息</w:t>
            </w:r>
          </w:p>
        </w:tc>
        <w:tc>
          <w:tcPr>
            <w:tcW w:w="958" w:type="dxa"/>
            <w:vAlign w:val="center"/>
          </w:tcPr>
          <w:p w14:paraId="1D9E2C47">
            <w:pPr>
              <w:pStyle w:val="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部门预算、决算</w:t>
            </w:r>
          </w:p>
        </w:tc>
        <w:tc>
          <w:tcPr>
            <w:tcW w:w="674" w:type="dxa"/>
            <w:vAlign w:val="center"/>
          </w:tcPr>
          <w:p w14:paraId="1852602D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70" w:type="dxa"/>
            <w:vAlign w:val="center"/>
          </w:tcPr>
          <w:p w14:paraId="32CB940C">
            <w:pPr>
              <w:pStyle w:val="9"/>
              <w:jc w:val="center"/>
              <w:rPr>
                <w:rFonts w:hint="default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乌审旗应急管理局及所属事业单位预算及决算情况说明、表格、“三公”经费支出预算、项目绩效目标等信息</w:t>
            </w:r>
          </w:p>
        </w:tc>
        <w:tc>
          <w:tcPr>
            <w:tcW w:w="1485" w:type="dxa"/>
            <w:vAlign w:val="center"/>
          </w:tcPr>
          <w:p w14:paraId="5D6019D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245" w:type="dxa"/>
            <w:vAlign w:val="center"/>
          </w:tcPr>
          <w:p w14:paraId="18D3762E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　行政机关应当依照本条例第十九条的规定，主动公开本行政机关的下列政府信息：（七）财政预算、决算信息；</w:t>
            </w:r>
          </w:p>
        </w:tc>
        <w:tc>
          <w:tcPr>
            <w:tcW w:w="795" w:type="dxa"/>
            <w:vAlign w:val="center"/>
          </w:tcPr>
          <w:p w14:paraId="0F6445E7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720" w:type="dxa"/>
            <w:vAlign w:val="center"/>
          </w:tcPr>
          <w:p w14:paraId="02A46FE2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  <w:p w14:paraId="69EEF7F8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及时公开</w:t>
            </w:r>
          </w:p>
          <w:p w14:paraId="0DB550C2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 w14:paraId="12D5DA57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</w:t>
            </w:r>
          </w:p>
        </w:tc>
        <w:tc>
          <w:tcPr>
            <w:tcW w:w="1048" w:type="dxa"/>
            <w:vAlign w:val="center"/>
          </w:tcPr>
          <w:p w14:paraId="08F2083A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vAlign w:val="center"/>
          </w:tcPr>
          <w:p w14:paraId="2A769BF9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政府网站</w:t>
            </w:r>
          </w:p>
        </w:tc>
        <w:tc>
          <w:tcPr>
            <w:tcW w:w="589" w:type="dxa"/>
            <w:vAlign w:val="center"/>
          </w:tcPr>
          <w:p w14:paraId="47A67EF8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575" w:type="dxa"/>
            <w:vAlign w:val="center"/>
          </w:tcPr>
          <w:p w14:paraId="6CA43623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  <w:tc>
          <w:tcPr>
            <w:tcW w:w="653" w:type="dxa"/>
            <w:vAlign w:val="center"/>
          </w:tcPr>
          <w:p w14:paraId="7B709A62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办公室</w:t>
            </w:r>
          </w:p>
        </w:tc>
        <w:tc>
          <w:tcPr>
            <w:tcW w:w="970" w:type="dxa"/>
            <w:vAlign w:val="center"/>
          </w:tcPr>
          <w:p w14:paraId="1D4F96F6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</w:p>
        </w:tc>
      </w:tr>
      <w:tr w14:paraId="68BDF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14:paraId="571712C7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重点领域信息</w:t>
            </w:r>
          </w:p>
        </w:tc>
        <w:tc>
          <w:tcPr>
            <w:tcW w:w="958" w:type="dxa"/>
            <w:shd w:val="clear" w:color="auto" w:fill="auto"/>
            <w:vAlign w:val="center"/>
          </w:tcPr>
          <w:p w14:paraId="5A6024A0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安全生产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06E2004C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监督</w:t>
            </w:r>
          </w:p>
          <w:p w14:paraId="5A2ABF6C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检查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2BA3C336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乌审旗应急管理局实施的安全生产常规检查、突击检查、明查暗访等情况，以及随机抽查事项清单和抽查结果、相关约谈情况等信息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29D091AC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49E7566D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　行政机关应当依照本条例第十九条的规定，主动公开本行政机关的下列政府信息：（十三）环境保护、公共卫生、安全生产、食品药品、产品质量的监督检查情况；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DFC7F58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49819232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信息形成或者变更之日起20个工</w:t>
            </w:r>
          </w:p>
          <w:p w14:paraId="5DE4DE49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作日内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52FE3F0A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</w:t>
            </w:r>
          </w:p>
        </w:tc>
        <w:tc>
          <w:tcPr>
            <w:tcW w:w="1048" w:type="dxa"/>
            <w:shd w:val="clear" w:color="auto" w:fill="auto"/>
            <w:vAlign w:val="center"/>
          </w:tcPr>
          <w:p w14:paraId="5D61B8BD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4491BA7A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政府网站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1827C438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2D2AF7FF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12B3F90A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安全监管股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22BE068C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  <w:tr w14:paraId="27F20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  <w:jc w:val="center"/>
        </w:trPr>
        <w:tc>
          <w:tcPr>
            <w:tcW w:w="851" w:type="dxa"/>
            <w:vMerge w:val="continue"/>
            <w:shd w:val="clear" w:color="auto" w:fill="auto"/>
            <w:vAlign w:val="center"/>
          </w:tcPr>
          <w:p w14:paraId="221C3440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958" w:type="dxa"/>
            <w:shd w:val="clear" w:color="auto" w:fill="auto"/>
            <w:vAlign w:val="center"/>
          </w:tcPr>
          <w:p w14:paraId="45CC8C1B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应急管理</w:t>
            </w:r>
          </w:p>
        </w:tc>
        <w:tc>
          <w:tcPr>
            <w:tcW w:w="674" w:type="dxa"/>
            <w:shd w:val="clear" w:color="auto" w:fill="auto"/>
            <w:vAlign w:val="center"/>
          </w:tcPr>
          <w:p w14:paraId="43AEEA2A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应急预案</w:t>
            </w:r>
          </w:p>
        </w:tc>
        <w:tc>
          <w:tcPr>
            <w:tcW w:w="1670" w:type="dxa"/>
            <w:shd w:val="clear" w:color="auto" w:fill="auto"/>
            <w:vAlign w:val="center"/>
          </w:tcPr>
          <w:p w14:paraId="6EE805A5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乌审旗应急管理局制修订的本级事故灾难类、自然灾害类等政府及其部门应急预案及演练信息</w:t>
            </w:r>
          </w:p>
        </w:tc>
        <w:tc>
          <w:tcPr>
            <w:tcW w:w="1485" w:type="dxa"/>
            <w:shd w:val="clear" w:color="auto" w:fill="auto"/>
            <w:vAlign w:val="center"/>
          </w:tcPr>
          <w:p w14:paraId="776621F8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中华人民共和国政府信息公开条例</w:t>
            </w:r>
            <w: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  <w:t>》</w:t>
            </w:r>
          </w:p>
        </w:tc>
        <w:tc>
          <w:tcPr>
            <w:tcW w:w="1245" w:type="dxa"/>
            <w:shd w:val="clear" w:color="auto" w:fill="auto"/>
            <w:vAlign w:val="center"/>
          </w:tcPr>
          <w:p w14:paraId="2074375D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第二十条　行政机关应当依照本条例第十九条的规定，主动公开本行政机关的下列政府信息：（十二）突发公共事件的应急预案、预警信息及应对情况；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1C62CB7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行政法规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79B39C73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信息形成或者变更之日起20个工作日内</w:t>
            </w:r>
          </w:p>
        </w:tc>
        <w:tc>
          <w:tcPr>
            <w:tcW w:w="660" w:type="dxa"/>
            <w:shd w:val="clear" w:color="auto" w:fill="auto"/>
            <w:vAlign w:val="center"/>
          </w:tcPr>
          <w:p w14:paraId="4CBF55CD">
            <w:pPr>
              <w:pStyle w:val="9"/>
              <w:jc w:val="center"/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乌审旗应急管理局</w:t>
            </w:r>
          </w:p>
          <w:p w14:paraId="2C1A36EA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1048" w:type="dxa"/>
            <w:shd w:val="clear" w:color="auto" w:fill="auto"/>
            <w:vAlign w:val="center"/>
          </w:tcPr>
          <w:p w14:paraId="1CFD794D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法定公开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09F0664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</w:rPr>
              <w:t>政府网站</w:t>
            </w:r>
          </w:p>
        </w:tc>
        <w:tc>
          <w:tcPr>
            <w:tcW w:w="589" w:type="dxa"/>
            <w:shd w:val="clear" w:color="auto" w:fill="auto"/>
            <w:vAlign w:val="center"/>
          </w:tcPr>
          <w:p w14:paraId="00377758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lang w:val="en-US" w:eastAsia="zh-CN"/>
              </w:rPr>
              <w:t>√</w:t>
            </w:r>
          </w:p>
        </w:tc>
        <w:tc>
          <w:tcPr>
            <w:tcW w:w="575" w:type="dxa"/>
            <w:shd w:val="clear" w:color="auto" w:fill="auto"/>
            <w:vAlign w:val="center"/>
          </w:tcPr>
          <w:p w14:paraId="410FC08E">
            <w:pPr>
              <w:pStyle w:val="9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  <w:tc>
          <w:tcPr>
            <w:tcW w:w="653" w:type="dxa"/>
            <w:shd w:val="clear" w:color="auto" w:fill="auto"/>
            <w:vAlign w:val="center"/>
          </w:tcPr>
          <w:p w14:paraId="5E34E568">
            <w:pPr>
              <w:pStyle w:val="9"/>
              <w:jc w:val="center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zh-CN" w:bidi="ar-SA"/>
              </w:rPr>
              <w:t>综合减灾救灾和应急股</w:t>
            </w:r>
          </w:p>
        </w:tc>
        <w:tc>
          <w:tcPr>
            <w:tcW w:w="970" w:type="dxa"/>
            <w:shd w:val="clear" w:color="auto" w:fill="auto"/>
            <w:vAlign w:val="center"/>
          </w:tcPr>
          <w:p w14:paraId="377112BC">
            <w:pPr>
              <w:pStyle w:val="9"/>
              <w:jc w:val="center"/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</w:p>
        </w:tc>
      </w:tr>
    </w:tbl>
    <w:p w14:paraId="56E964D0">
      <w:pPr>
        <w:pStyle w:val="9"/>
      </w:pPr>
    </w:p>
    <w:p w14:paraId="2FFD7703">
      <w:pPr>
        <w:bidi w:val="0"/>
        <w:jc w:val="left"/>
        <w:rPr>
          <w:rFonts w:ascii="Arial"/>
          <w:sz w:val="21"/>
        </w:rPr>
      </w:pPr>
      <w:r>
        <w:rPr>
          <w:rFonts w:hint="eastAsia" w:eastAsia="宋体"/>
          <w:lang w:val="en-US" w:eastAsia="zh-CN"/>
        </w:rPr>
        <w:t xml:space="preserve"> </w:t>
      </w:r>
      <w:r>
        <w:rPr>
          <w:rFonts w:ascii="微软雅黑" w:hAnsi="微软雅黑" w:eastAsia="微软雅黑" w:cs="微软雅黑"/>
          <w:color w:val="333333"/>
          <w:spacing w:val="-1"/>
          <w:sz w:val="24"/>
          <w:szCs w:val="24"/>
        </w:rPr>
        <w:t>注：公开依据、条款内容、依据效力位阶、事项</w:t>
      </w:r>
      <w:r>
        <w:rPr>
          <w:rFonts w:ascii="微软雅黑" w:hAnsi="微软雅黑" w:eastAsia="微软雅黑" w:cs="微软雅黑"/>
          <w:color w:val="333333"/>
          <w:spacing w:val="-2"/>
          <w:sz w:val="24"/>
          <w:szCs w:val="24"/>
        </w:rPr>
        <w:t>类别、对应职责内部掌握。</w:t>
      </w:r>
    </w:p>
    <w:sectPr>
      <w:footerReference r:id="rId5" w:type="default"/>
      <w:pgSz w:w="16838" w:h="11906"/>
      <w:pgMar w:top="1011" w:right="1282" w:bottom="1271" w:left="1281" w:header="0" w:footer="99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C6D96">
    <w:pPr>
      <w:pStyle w:val="2"/>
      <w:spacing w:before="1" w:line="176" w:lineRule="auto"/>
      <w:ind w:left="429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97C0B34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97C0B34"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35C5045"/>
    <w:rsid w:val="050B6D23"/>
    <w:rsid w:val="054D52F7"/>
    <w:rsid w:val="07CC279A"/>
    <w:rsid w:val="0E534D8D"/>
    <w:rsid w:val="14257457"/>
    <w:rsid w:val="1AF324F5"/>
    <w:rsid w:val="21DE339D"/>
    <w:rsid w:val="22E36E52"/>
    <w:rsid w:val="24220F66"/>
    <w:rsid w:val="28381457"/>
    <w:rsid w:val="2BB0703F"/>
    <w:rsid w:val="3199108F"/>
    <w:rsid w:val="39AD3929"/>
    <w:rsid w:val="3AC0768C"/>
    <w:rsid w:val="3C575DCE"/>
    <w:rsid w:val="425828A0"/>
    <w:rsid w:val="48D80297"/>
    <w:rsid w:val="4FCB46B2"/>
    <w:rsid w:val="5056139F"/>
    <w:rsid w:val="520C2D5F"/>
    <w:rsid w:val="5B8A3673"/>
    <w:rsid w:val="5E2D09D5"/>
    <w:rsid w:val="65D57BE0"/>
    <w:rsid w:val="666A657B"/>
    <w:rsid w:val="6C3311BD"/>
    <w:rsid w:val="6C40164A"/>
    <w:rsid w:val="70F21646"/>
    <w:rsid w:val="72F30DD4"/>
    <w:rsid w:val="74E53270"/>
    <w:rsid w:val="78C0027C"/>
    <w:rsid w:val="790A2564"/>
    <w:rsid w:val="792A4039"/>
    <w:rsid w:val="7B3C679C"/>
    <w:rsid w:val="7BC46D99"/>
    <w:rsid w:val="7D1F6DD3"/>
    <w:rsid w:val="7E3315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1140</Words>
  <Characters>1148</Characters>
  <TotalTime>33</TotalTime>
  <ScaleCrop>false</ScaleCrop>
  <LinksUpToDate>false</LinksUpToDate>
  <CharactersWithSpaces>1194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2025-02-21T16:43:00Z</dcterms:created>
  <dc:creator>乌海市人民政府:</dc:creator>
  <cp:lastModifiedBy>绿茶咖啡</cp:lastModifiedBy>
  <cp:lastPrinted>2025-02-28T02:13:00Z</cp:lastPrinted>
  <dcterms:modified xsi:type="dcterms:W3CDTF">2025-03-19T02:44:54Z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2025-02-21T16:43:58Z</vt:filetime>
  </property>
  <property fmtid="{D5CDD505-2E9C-101B-9397-08002B2CF9AE}" pid="4" name="KSOTemplateDocerSaveRecord">
    <vt:lpwstr>eyJoZGlkIjoiOWU0ZjUyMzQ1ZDEwN2FiYzE2OTQzYzcwODIxYzMwY2IiLCJ1c2VySWQiOiIzMDQ2NjczODEifQ==</vt:lpwstr>
  </property>
  <property fmtid="{D5CDD505-2E9C-101B-9397-08002B2CF9AE}" pid="5" name="KSOProductBuildVer">
    <vt:lpwstr>2052-12.1.0.20305</vt:lpwstr>
  </property>
  <property fmtid="{D5CDD505-2E9C-101B-9397-08002B2CF9AE}" pid="6" name="ICV">
    <vt:lpwstr>97988659807D4A82AD3E33390444FCFE_12</vt:lpwstr>
  </property>
</Properties>
</file>