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eastAsia="仿宋_GB2312"/>
          <w:sz w:val="32"/>
          <w:szCs w:val="32"/>
        </w:rPr>
      </w:pPr>
    </w:p>
    <w:p>
      <w:pPr>
        <w:keepNext w:val="0"/>
        <w:keepLines w:val="0"/>
        <w:pageBreakBefore w:val="0"/>
        <w:widowControl w:val="0"/>
        <w:tabs>
          <w:tab w:val="center" w:pos="4422"/>
        </w:tabs>
        <w:kinsoku/>
        <w:wordWrap/>
        <w:overflowPunct/>
        <w:topLinePunct w:val="0"/>
        <w:autoSpaceDE/>
        <w:autoSpaceDN/>
        <w:bidi w:val="0"/>
        <w:adjustRightInd/>
        <w:snapToGrid/>
        <w:spacing w:line="680" w:lineRule="exact"/>
        <w:ind w:left="0" w:leftChars="0" w:right="0" w:rightChars="0" w:firstLine="0" w:firstLineChars="0"/>
        <w:jc w:val="both"/>
        <w:textAlignment w:val="auto"/>
        <w:rPr>
          <w:rFonts w:hint="eastAsia" w:eastAsia="宋体"/>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乌审旗卫生健康委员会关于印发2023年全民健康生活方式宣传月活动方案的通知</w:t>
      </w:r>
    </w:p>
    <w:p>
      <w:pPr>
        <w:keepNext w:val="0"/>
        <w:keepLines w:val="0"/>
        <w:pageBreakBefore w:val="0"/>
        <w:widowControl w:val="0"/>
        <w:kinsoku/>
        <w:wordWrap/>
        <w:overflowPunct/>
        <w:topLinePunct w:val="0"/>
        <w:autoSpaceDE/>
        <w:autoSpaceDN/>
        <w:bidi w:val="0"/>
        <w:adjustRightInd/>
        <w:snapToGrid/>
        <w:spacing w:line="579" w:lineRule="exact"/>
        <w:ind w:firstLine="0" w:firstLineChars="0"/>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仿宋_GB2312" w:hAnsi="仿宋_GB2312" w:eastAsia="仿宋_GB2312" w:cs="仿宋_GB2312"/>
          <w:spacing w:val="6"/>
          <w:sz w:val="32"/>
          <w:szCs w:val="32"/>
          <w:lang w:eastAsia="zh-CN"/>
        </w:rPr>
      </w:pPr>
      <w:r>
        <w:rPr>
          <w:rFonts w:hint="eastAsia" w:ascii="仿宋_GB2312" w:hAnsi="仿宋_GB2312" w:eastAsia="仿宋_GB2312" w:cs="仿宋_GB2312"/>
          <w:spacing w:val="6"/>
          <w:sz w:val="32"/>
          <w:szCs w:val="32"/>
          <w:lang w:eastAsia="zh-CN"/>
        </w:rPr>
        <w:t>各慢性病综合防控示范区建设成员单位、全旗各医疗卫生</w:t>
      </w:r>
      <w:r>
        <w:rPr>
          <w:rFonts w:hint="eastAsia" w:ascii="仿宋_GB2312" w:hAnsi="仿宋_GB2312" w:eastAsia="仿宋_GB2312" w:cs="仿宋_GB2312"/>
          <w:spacing w:val="6"/>
          <w:sz w:val="32"/>
          <w:szCs w:val="32"/>
          <w:lang w:val="en-US" w:eastAsia="zh-CN"/>
        </w:rPr>
        <w:t>健康</w:t>
      </w:r>
      <w:r>
        <w:rPr>
          <w:rFonts w:hint="eastAsia" w:ascii="仿宋_GB2312" w:hAnsi="仿宋_GB2312" w:eastAsia="仿宋_GB2312" w:cs="仿宋_GB2312"/>
          <w:spacing w:val="6"/>
          <w:sz w:val="32"/>
          <w:szCs w:val="32"/>
          <w:lang w:eastAsia="zh-CN"/>
        </w:rPr>
        <w:t>单位：</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2023年9月1日是第17个“全民健康生活方式日”。为贯彻落实健康乌审行动，</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val="en-US" w:eastAsia="zh-CN"/>
        </w:rPr>
        <w:t>国家卫生健康委办公厅关于组织开展2023年全民健康生活方式宣传月活动的通知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国卫办医急函〔2023〕322号）及上级卫生健康部门相关</w:t>
      </w:r>
      <w:r>
        <w:rPr>
          <w:rFonts w:hint="eastAsia" w:ascii="仿宋_GB2312" w:hAnsi="仿宋_GB2312" w:eastAsia="仿宋_GB2312" w:cs="仿宋_GB2312"/>
          <w:sz w:val="32"/>
          <w:szCs w:val="32"/>
        </w:rPr>
        <w:t>要求，</w:t>
      </w:r>
      <w:r>
        <w:rPr>
          <w:rFonts w:hint="eastAsia" w:ascii="仿宋_GB2312" w:hAnsi="仿宋_GB2312" w:eastAsia="仿宋_GB2312" w:cs="仿宋_GB2312"/>
          <w:sz w:val="32"/>
          <w:szCs w:val="32"/>
          <w:lang w:val="en-US" w:eastAsia="zh-CN"/>
        </w:rPr>
        <w:t>深入推进实施以“三减三健”（减盐、减油、减糖，健康口腔、健康体重、健康骨骼）为主题的全民健康生活方式行动，进一步传播和普及健康知识，营造良好的社会氛围，提升全旗居民健康素养水平，全面推进健康促进旗和慢性病综合防控示范区建设，拟于2023年9月组织开展全民健康生活方式宣传月活动，特制定本活动方案。</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一、活动时间</w:t>
      </w:r>
    </w:p>
    <w:p>
      <w:pPr>
        <w:pStyle w:val="2"/>
        <w:keepNext w:val="0"/>
        <w:keepLines w:val="0"/>
        <w:pageBreakBefore w:val="0"/>
        <w:numPr>
          <w:ilvl w:val="0"/>
          <w:numId w:val="0"/>
        </w:numPr>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2023年9月1日至9月30日。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二、活动主题</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“三减三健”从我做起。</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三、活动内容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75" w:right="75"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倡导公众主动学习健康知识，掌握健康技能，积极践行文明健康的生活方式，落实“做自己健康第一责任人”理念。</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75" w:right="75"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围绕婴幼儿、儿童青少年、老年人群与职业群体等特定人群，开展重点健康知识科学普及活动，引导广大群众主动采取健康的生活方式。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75" w:right="75"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（二）在9月第二周开展减油宣传活动，向公众宣传食用油与健康的关系、控油的标准、控油与反食物浪费的关系，开展家庭、单位食堂和餐饮机构等减油宣传与引导，创建健康餐厅（食堂）。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75" w:right="75"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（三）在9月第三周开展“915”减盐周宣传活动，向公众宣传减盐理念和生活技巧，开展家庭减盐行为宣传与指导，引导每个人知晓自己的口味及食盐摄入量，倡导“人人行动全民控盐”。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9" w:lineRule="exact"/>
        <w:ind w:left="75" w:right="75" w:firstLine="653"/>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（四）在9月下旬针对“健康口腔、健康体重、健康骨骼”，开展龋病、肥胖、骨质疏松防控和科学运动宣传倡导，普及健康口腔、健康体重、健康骨骼知识与技能。</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四、活动要求</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开展全民健康生活方式主题宣传活动是健康促进和创建国家慢性病综合防控示范区建设中一项重要内容，各单位务必要结合自身工作实际，采取有效措施，开展形式多样的“三减三健”科普知识宣传，充分发挥媒体宣传平台，加强宣传报道，积极引导群众形成良好卫生习惯和文明的健康生活方式，切实提升居民健康素养水平。</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2.全民健康生活方式行动国家行动办公室制作了系列海报、展板和科普视频等宣传材料，请各单位关注中国疾病预防控制中心网站和全民健康生活方式行动公众号，及时下载相关宣传材料。</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3.各单位于9月30日前将活动信息上报旗疾控中心慢病科汇总。</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联系人：曹治国  7219026</w:t>
      </w:r>
    </w:p>
    <w:p>
      <w:pPr>
        <w:pStyle w:val="2"/>
        <w:keepNext w:val="0"/>
        <w:keepLines w:val="0"/>
        <w:pageBreakBefore w:val="0"/>
        <w:kinsoku/>
        <w:wordWrap/>
        <w:overflowPunct/>
        <w:topLinePunct w:val="0"/>
        <w:autoSpaceDE/>
        <w:autoSpaceDN/>
        <w:bidi w:val="0"/>
        <w:adjustRightInd/>
        <w:snapToGrid/>
        <w:spacing w:line="579" w:lineRule="exact"/>
        <w:textAlignment w:val="auto"/>
        <w:rPr>
          <w:rFonts w:hint="default"/>
          <w:lang w:val="en-US" w:eastAsia="zh-CN"/>
        </w:rPr>
      </w:pPr>
      <w:r>
        <w:rPr>
          <w:rFonts w:hint="eastAsia" w:ascii="仿宋_GB2312" w:hAnsi="仿宋_GB2312" w:eastAsia="仿宋_GB2312" w:cs="仿宋_GB2312"/>
          <w:sz w:val="32"/>
          <w:szCs w:val="32"/>
          <w:lang w:val="en-US" w:eastAsia="zh-CN"/>
        </w:rPr>
        <w:t xml:space="preserve">    邮</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t>箱：wsqcdcmbk@163.com</w:t>
      </w:r>
    </w:p>
    <w:p>
      <w:pPr>
        <w:pStyle w:val="2"/>
        <w:keepNext w:val="0"/>
        <w:keepLines w:val="0"/>
        <w:pageBreakBefore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乌审旗卫生健康委员会</w:t>
      </w:r>
    </w:p>
    <w:p>
      <w:pPr>
        <w:keepNext w:val="0"/>
        <w:keepLines w:val="0"/>
        <w:pageBreakBefore w:val="0"/>
        <w:widowControl w:val="0"/>
        <w:kinsoku/>
        <w:wordWrap/>
        <w:overflowPunct/>
        <w:topLinePunct w:val="0"/>
        <w:autoSpaceDE/>
        <w:autoSpaceDN/>
        <w:bidi w:val="0"/>
        <w:adjustRightInd/>
        <w:snapToGrid/>
        <w:spacing w:line="579"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2023年8月30日</w:t>
      </w:r>
    </w:p>
    <w:p>
      <w:pPr>
        <w:keepNext w:val="0"/>
        <w:keepLines w:val="0"/>
        <w:pageBreakBefore w:val="0"/>
        <w:kinsoku/>
        <w:wordWrap/>
        <w:overflowPunct/>
        <w:topLinePunct w:val="0"/>
        <w:autoSpaceDE/>
        <w:autoSpaceDN/>
        <w:bidi w:val="0"/>
        <w:adjustRightInd/>
        <w:snapToGrid/>
        <w:spacing w:line="579" w:lineRule="exact"/>
        <w:textAlignment w:val="auto"/>
      </w:pPr>
    </w:p>
    <w:p>
      <w:pPr>
        <w:keepNext w:val="0"/>
        <w:keepLines w:val="0"/>
        <w:pageBreakBefore w:val="0"/>
        <w:kinsoku/>
        <w:wordWrap/>
        <w:overflowPunct/>
        <w:topLinePunct w:val="0"/>
        <w:autoSpaceDE/>
        <w:autoSpaceDN/>
        <w:bidi w:val="0"/>
        <w:adjustRightInd/>
        <w:snapToGrid/>
        <w:spacing w:line="579" w:lineRule="exact"/>
        <w:textAlignment w:val="auto"/>
        <w:rPr>
          <w:rFonts w:hint="eastAsia"/>
          <w:lang w:val="en-US" w:eastAsia="zh-CN"/>
        </w:rPr>
      </w:pPr>
    </w:p>
    <w:p>
      <w:pPr>
        <w:bidi w:val="0"/>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r>
        <w:rPr>
          <w:rFonts w:hint="eastAsia" w:ascii="仿宋_GB2312" w:hAnsi="仿宋_GB2312" w:eastAsia="仿宋_GB2312" w:cs="仿宋_GB2312"/>
          <w:sz w:val="32"/>
          <w:szCs w:val="32"/>
          <w:lang w:val="en-US" w:eastAsia="zh-CN"/>
        </w:rPr>
        <w:t xml:space="preserve"> </w:t>
      </w:r>
      <w:r>
        <w:rPr>
          <w:rFonts w:hint="eastAsia" w:ascii="仿宋" w:hAnsi="仿宋" w:eastAsia="仿宋" w:cs="仿宋"/>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395605</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1.15pt;height:0pt;width:441pt;z-index:251660288;mso-width-relative:page;mso-height-relative:page;" filled="f" stroked="t" coordsize="21600,21600" o:gfxdata="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Iiw2FHTAAAABgEAAA8AAAAAAAAAAQAgAAAAIgAAAGRycy9kb3ducmV2LnhtbFBLAQIUABQA&#10;AAAIAIdO4kBlGLna9QEAAOQDAAAOAAAAAAAAAAEAIAAAACIBAABkcnMvZTJvRG9jLnhtbFBLBQYA&#10;AAAABgAGAFkBAACJBQAAAAA=&#10;">
                <v:fill on="f" focussize="0,0"/>
                <v:stroke weight="0.72pt" color="#000000" joinstyle="round"/>
                <v:imagedata o:title=""/>
                <o:lock v:ext="edit" aspectratio="f"/>
              </v:line>
            </w:pict>
          </mc:Fallback>
        </mc:AlternateContent>
      </w:r>
      <w:r>
        <w:rPr>
          <w:rFonts w:hint="eastAsia" w:ascii="仿宋" w:hAnsi="仿宋" w:eastAsia="仿宋" w:cs="仿宋"/>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36830</wp:posOffset>
                </wp:positionV>
                <wp:extent cx="560070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00700" cy="635"/>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9pt;height:0.05pt;width:441pt;z-index:251661312;mso-width-relative:page;mso-height-relative:page;" filled="f" stroked="t" coordsize="21600,21600" o:gfxdata="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hAMnKdEAAAAEAQAADwAAAAAAAAABACAAAAAiAAAAZHJzL2Rvd25yZXYueG1sUEsBAhQAFAAA&#10;AAgAh07iQEz7e1H2AQAA5gMAAA4AAAAAAAAAAQAgAAAAIAEAAGRycy9lMm9Eb2MueG1sUEsFBgAA&#10;AAAGAAYAWQEAAIgFAAAAAA==&#10;">
                <v:fill on="f" focussize="0,0"/>
                <v:stroke weight="0.72pt" color="#000000" joinstyle="round"/>
                <v:imagedata o:title=""/>
                <o:lock v:ext="edit" aspectratio="f"/>
              </v:line>
            </w:pict>
          </mc:Fallback>
        </mc:AlternateContent>
      </w:r>
      <w:r>
        <w:rPr>
          <w:rFonts w:hint="eastAsia" w:ascii="仿宋_GB2312" w:hAnsi="仿宋_GB2312" w:eastAsia="仿宋_GB2312" w:cs="仿宋_GB2312"/>
          <w:sz w:val="32"/>
          <w:szCs w:val="32"/>
        </w:rPr>
        <w:t>乌审旗卫生</w:t>
      </w:r>
      <w:r>
        <w:rPr>
          <w:rFonts w:hint="eastAsia" w:ascii="仿宋_GB2312" w:hAnsi="仿宋_GB2312" w:eastAsia="仿宋_GB2312" w:cs="仿宋_GB2312"/>
          <w:sz w:val="32"/>
          <w:szCs w:val="32"/>
          <w:lang w:eastAsia="zh-CN"/>
        </w:rPr>
        <w:t>健康委员会</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2</w:t>
      </w:r>
      <w:r>
        <w:rPr>
          <w:rFonts w:hint="eastAsia" w:ascii="仿宋_GB2312" w:hAnsi="仿宋_GB2312" w:eastAsia="仿宋_GB2312" w:cs="仿宋_GB2312"/>
          <w:sz w:val="32"/>
          <w:szCs w:val="32"/>
          <w:lang w:val="en-US" w:eastAsia="zh-CN"/>
        </w:rPr>
        <w:t>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日印发</w:t>
      </w:r>
      <w:r>
        <w:rPr>
          <w:rFonts w:hint="eastAsia" w:ascii="仿宋" w:hAnsi="仿宋" w:eastAsia="仿宋" w:cs="仿宋"/>
          <w:sz w:val="32"/>
          <w:szCs w:val="32"/>
        </w:rPr>
        <w:t xml:space="preserve"> </w:t>
      </w:r>
    </w:p>
    <w:sectPr>
      <w:footerReference r:id="rId3" w:type="default"/>
      <w:pgSz w:w="11906" w:h="16838"/>
      <w:pgMar w:top="2098" w:right="1474" w:bottom="1984" w:left="1587" w:header="851" w:footer="119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8BD1A9"/>
    <w:multiLevelType w:val="singleLevel"/>
    <w:tmpl w:val="5D8BD1A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zZTA4NzgxZmNjODU4NjM2ODY4NGM4OTkxNTI1MWQifQ=="/>
  </w:docVars>
  <w:rsids>
    <w:rsidRoot w:val="03B77A7D"/>
    <w:rsid w:val="03B77A7D"/>
    <w:rsid w:val="3B5065C6"/>
    <w:rsid w:val="42AE31FF"/>
    <w:rsid w:val="5CC04925"/>
    <w:rsid w:val="6B9649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line="20" w:lineRule="atLeast"/>
    </w:pPr>
    <w:rPr>
      <w:rFonts w:eastAsia="仿宋_GB2312"/>
      <w:sz w:val="32"/>
      <w:szCs w:val="24"/>
    </w:rPr>
  </w:style>
  <w:style w:type="paragraph" w:styleId="3">
    <w:name w:val="Normal Indent"/>
    <w:basedOn w:val="1"/>
    <w:qFormat/>
    <w:uiPriority w:val="0"/>
    <w:pPr>
      <w:ind w:firstLine="0" w:firstLineChars="0"/>
    </w:p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1018</Words>
  <Characters>1081</Characters>
  <Lines>0</Lines>
  <Paragraphs>0</Paragraphs>
  <TotalTime>8</TotalTime>
  <ScaleCrop>false</ScaleCrop>
  <LinksUpToDate>false</LinksUpToDate>
  <CharactersWithSpaces>1181</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2023-08-30T07:06:00Z</dcterms:created>
  <dc:creator>Administrator</dc:creator>
  <cp:lastModifiedBy>Administrator</cp:lastModifiedBy>
  <dcterms:modified xsi:type="dcterms:W3CDTF">2023-09-14T02:31:53Z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D67046057FB74D1AB56AAD33FB02372B_11</vt:lpwstr>
  </property>
</Properties>
</file>