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overflowPunct/>
        <w:topLinePunct w:val="0"/>
        <w:bidi w:val="0"/>
        <w:snapToGrid/>
        <w:spacing w:line="579" w:lineRule="exact"/>
        <w:ind w:left="0" w:leftChars="0"/>
        <w:jc w:val="center"/>
        <w:textAlignment w:val="auto"/>
        <w:rPr>
          <w:rFonts w:hint="eastAsia" w:ascii="方正小标宋简体" w:hAnsi="方正小标宋简体" w:eastAsia="方正小标宋简体" w:cs="方正小标宋简体"/>
          <w:color w:val="auto"/>
          <w:spacing w:val="0"/>
          <w:sz w:val="44"/>
          <w:szCs w:val="44"/>
          <w:lang w:eastAsia="zh-CN"/>
        </w:rPr>
      </w:pPr>
      <w:bookmarkStart w:id="2" w:name="_GoBack"/>
      <w:bookmarkEnd w:id="2"/>
      <w:r>
        <w:rPr>
          <w:rFonts w:hint="eastAsia" w:ascii="方正小标宋简体" w:hAnsi="方正小标宋简体" w:eastAsia="方正小标宋简体" w:cs="方正小标宋简体"/>
          <w:color w:val="auto"/>
          <w:spacing w:val="0"/>
          <w:sz w:val="44"/>
          <w:szCs w:val="44"/>
          <w:lang w:eastAsia="zh-CN"/>
        </w:rPr>
        <w:t>乌审旗卫生健康委员会关于印发2023年健康</w:t>
      </w:r>
    </w:p>
    <w:p>
      <w:pPr>
        <w:pStyle w:val="12"/>
        <w:keepNext w:val="0"/>
        <w:keepLines w:val="0"/>
        <w:pageBreakBefore w:val="0"/>
        <w:kinsoku/>
        <w:overflowPunct/>
        <w:topLinePunct w:val="0"/>
        <w:bidi w:val="0"/>
        <w:snapToGrid/>
        <w:spacing w:line="579" w:lineRule="exact"/>
        <w:ind w:left="0" w:leftChars="0"/>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素养知识普及提升行动方案的通知</w:t>
      </w:r>
    </w:p>
    <w:p>
      <w:pPr>
        <w:pStyle w:val="12"/>
        <w:keepNext w:val="0"/>
        <w:keepLines w:val="0"/>
        <w:pageBreakBefore w:val="0"/>
        <w:kinsoku/>
        <w:overflowPunct/>
        <w:topLinePunct w:val="0"/>
        <w:bidi w:val="0"/>
        <w:snapToGrid/>
        <w:spacing w:line="579" w:lineRule="exact"/>
        <w:ind w:left="0" w:leftChars="0"/>
        <w:jc w:val="center"/>
        <w:textAlignment w:val="auto"/>
        <w:rPr>
          <w:rFonts w:hint="eastAsia" w:ascii="仿宋_GB2312" w:hAnsi="仿宋_GB2312" w:eastAsia="仿宋_GB2312" w:cs="仿宋_GB2312"/>
          <w:b/>
          <w:bCs/>
          <w:color w:val="auto"/>
          <w:spacing w:val="0"/>
          <w:w w:val="97"/>
          <w:sz w:val="32"/>
          <w:szCs w:val="32"/>
        </w:rPr>
      </w:pPr>
    </w:p>
    <w:p>
      <w:pPr>
        <w:pStyle w:val="12"/>
        <w:keepNext w:val="0"/>
        <w:keepLines w:val="0"/>
        <w:pageBreakBefore w:val="0"/>
        <w:kinsoku/>
        <w:overflowPunct/>
        <w:topLinePunct w:val="0"/>
        <w:bidi w:val="0"/>
        <w:snapToGrid/>
        <w:spacing w:line="579" w:lineRule="exact"/>
        <w:ind w:left="0" w:leftChars="0"/>
        <w:jc w:val="both"/>
        <w:textAlignment w:val="auto"/>
        <w:rPr>
          <w:rFonts w:hint="eastAsia" w:ascii="仿宋_GB2312" w:hAnsi="仿宋_GB2312" w:eastAsia="仿宋_GB2312" w:cs="仿宋_GB2312"/>
          <w:color w:val="auto"/>
          <w:spacing w:val="0"/>
          <w:sz w:val="32"/>
          <w:szCs w:val="32"/>
        </w:rPr>
      </w:pPr>
      <w:bookmarkStart w:id="0" w:name="Start"/>
      <w:bookmarkEnd w:id="0"/>
      <w:r>
        <w:rPr>
          <w:rFonts w:hint="eastAsia" w:ascii="仿宋_GB2312" w:hAnsi="仿宋_GB2312" w:eastAsia="仿宋_GB2312" w:cs="仿宋_GB2312"/>
          <w:color w:val="auto"/>
          <w:spacing w:val="0"/>
          <w:sz w:val="32"/>
          <w:szCs w:val="32"/>
          <w:lang w:eastAsia="zh-CN"/>
        </w:rPr>
        <w:t>各苏木镇人民政府、各苏木镇中心卫生院、社区卫生服务中心</w:t>
      </w:r>
      <w:r>
        <w:rPr>
          <w:rFonts w:hint="eastAsia" w:ascii="仿宋_GB2312" w:hAnsi="仿宋_GB2312" w:eastAsia="仿宋_GB2312" w:cs="仿宋_GB2312"/>
          <w:color w:val="auto"/>
          <w:spacing w:val="0"/>
          <w:sz w:val="32"/>
          <w:szCs w:val="32"/>
        </w:rPr>
        <w:t>：</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为深入贯彻落实党的二十大精神和习近平总书记重要讲话重要指示批示精神，落实新冠病毒感染“乙类乙管”</w:t>
      </w:r>
      <w:r>
        <w:rPr>
          <w:rFonts w:hint="eastAsia" w:ascii="仿宋_GB2312" w:hAnsi="仿宋_GB2312" w:eastAsia="仿宋_GB2312" w:cs="仿宋_GB2312"/>
          <w:color w:val="auto"/>
          <w:spacing w:val="0"/>
          <w:sz w:val="32"/>
          <w:szCs w:val="32"/>
          <w:lang w:eastAsia="zh-CN"/>
        </w:rPr>
        <w:t>相关</w:t>
      </w:r>
      <w:r>
        <w:rPr>
          <w:rFonts w:hint="eastAsia" w:ascii="仿宋_GB2312" w:hAnsi="仿宋_GB2312" w:eastAsia="仿宋_GB2312" w:cs="仿宋_GB2312"/>
          <w:color w:val="auto"/>
          <w:spacing w:val="0"/>
          <w:sz w:val="32"/>
          <w:szCs w:val="32"/>
        </w:rPr>
        <w:t>部署要求和</w:t>
      </w:r>
      <w:r>
        <w:rPr>
          <w:rFonts w:hint="eastAsia" w:ascii="仿宋_GB2312" w:hAnsi="仿宋_GB2312" w:eastAsia="仿宋_GB2312" w:cs="仿宋_GB2312"/>
          <w:color w:val="auto"/>
          <w:spacing w:val="0"/>
          <w:sz w:val="32"/>
          <w:szCs w:val="32"/>
          <w:lang w:eastAsia="zh-CN"/>
        </w:rPr>
        <w:t>自治区、市</w:t>
      </w:r>
      <w:r>
        <w:rPr>
          <w:rFonts w:hint="eastAsia" w:ascii="仿宋_GB2312" w:hAnsi="仿宋_GB2312" w:eastAsia="仿宋_GB2312" w:cs="仿宋_GB2312"/>
          <w:color w:val="auto"/>
          <w:spacing w:val="0"/>
          <w:sz w:val="32"/>
          <w:szCs w:val="32"/>
        </w:rPr>
        <w:t>卫生健康工作会议精神，快速提升全</w:t>
      </w:r>
      <w:r>
        <w:rPr>
          <w:rFonts w:hint="eastAsia" w:ascii="仿宋_GB2312" w:hAnsi="仿宋_GB2312" w:eastAsia="仿宋_GB2312" w:cs="仿宋_GB2312"/>
          <w:color w:val="auto"/>
          <w:spacing w:val="0"/>
          <w:sz w:val="32"/>
          <w:szCs w:val="32"/>
          <w:lang w:eastAsia="zh-CN"/>
        </w:rPr>
        <w:t>旗</w:t>
      </w:r>
      <w:r>
        <w:rPr>
          <w:rFonts w:hint="eastAsia" w:ascii="仿宋_GB2312" w:hAnsi="仿宋_GB2312" w:eastAsia="仿宋_GB2312" w:cs="仿宋_GB2312"/>
          <w:color w:val="auto"/>
          <w:spacing w:val="0"/>
          <w:sz w:val="32"/>
          <w:szCs w:val="32"/>
        </w:rPr>
        <w:t>居民健康素养</w:t>
      </w:r>
      <w:r>
        <w:rPr>
          <w:rFonts w:hint="eastAsia" w:ascii="仿宋_GB2312" w:hAnsi="仿宋_GB2312" w:eastAsia="仿宋_GB2312" w:cs="仿宋_GB2312"/>
          <w:color w:val="auto"/>
          <w:spacing w:val="0"/>
          <w:sz w:val="32"/>
          <w:szCs w:val="32"/>
          <w:lang w:eastAsia="zh-CN"/>
        </w:rPr>
        <w:t>水平</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进一步细化任务、明确责任，制定本实施</w:t>
      </w:r>
      <w:r>
        <w:rPr>
          <w:rFonts w:hint="eastAsia" w:ascii="仿宋_GB2312" w:hAnsi="仿宋_GB2312" w:eastAsia="仿宋_GB2312" w:cs="仿宋_GB2312"/>
          <w:bCs/>
          <w:color w:val="auto"/>
          <w:spacing w:val="0"/>
          <w:sz w:val="32"/>
          <w:szCs w:val="32"/>
        </w:rPr>
        <w:t>方案，现印发给你们，请认真抓好</w:t>
      </w:r>
      <w:r>
        <w:rPr>
          <w:rFonts w:hint="eastAsia" w:ascii="仿宋_GB2312" w:hAnsi="仿宋_GB2312" w:eastAsia="仿宋_GB2312" w:cs="仿宋_GB2312"/>
          <w:bCs/>
          <w:color w:val="auto"/>
          <w:spacing w:val="0"/>
          <w:sz w:val="32"/>
          <w:szCs w:val="32"/>
          <w:lang w:eastAsia="zh-CN"/>
        </w:rPr>
        <w:t>贯彻</w:t>
      </w:r>
      <w:r>
        <w:rPr>
          <w:rFonts w:hint="eastAsia" w:ascii="仿宋_GB2312" w:hAnsi="仿宋_GB2312" w:eastAsia="仿宋_GB2312" w:cs="仿宋_GB2312"/>
          <w:bCs/>
          <w:color w:val="auto"/>
          <w:spacing w:val="0"/>
          <w:sz w:val="32"/>
          <w:szCs w:val="32"/>
        </w:rPr>
        <w:t>落实。</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乌审旗</w:t>
      </w:r>
      <w:r>
        <w:rPr>
          <w:rFonts w:hint="eastAsia" w:ascii="仿宋_GB2312" w:hAnsi="仿宋_GB2312" w:eastAsia="仿宋_GB2312" w:cs="仿宋_GB2312"/>
          <w:color w:val="auto"/>
          <w:spacing w:val="0"/>
          <w:sz w:val="32"/>
          <w:szCs w:val="32"/>
        </w:rPr>
        <w:t>卫生健康</w:t>
      </w:r>
      <w:r>
        <w:rPr>
          <w:rFonts w:hint="eastAsia" w:ascii="仿宋_GB2312" w:hAnsi="仿宋_GB2312" w:eastAsia="仿宋_GB2312" w:cs="仿宋_GB2312"/>
          <w:color w:val="auto"/>
          <w:spacing w:val="0"/>
          <w:sz w:val="32"/>
          <w:szCs w:val="32"/>
          <w:lang w:eastAsia="zh-CN"/>
        </w:rPr>
        <w:t>委员会</w:t>
      </w:r>
      <w:r>
        <w:rPr>
          <w:rFonts w:hint="eastAsia" w:ascii="仿宋_GB2312" w:hAnsi="仿宋_GB2312" w:eastAsia="仿宋_GB2312" w:cs="仿宋_GB2312"/>
          <w:color w:val="auto"/>
          <w:spacing w:val="0"/>
          <w:sz w:val="32"/>
          <w:szCs w:val="32"/>
        </w:rPr>
        <w:t>宣传</w:t>
      </w:r>
      <w:r>
        <w:rPr>
          <w:rFonts w:hint="eastAsia" w:ascii="仿宋_GB2312" w:hAnsi="仿宋_GB2312" w:eastAsia="仿宋_GB2312" w:cs="仿宋_GB2312"/>
          <w:color w:val="auto"/>
          <w:spacing w:val="0"/>
          <w:sz w:val="32"/>
          <w:szCs w:val="32"/>
          <w:lang w:eastAsia="zh-CN"/>
        </w:rPr>
        <w:t>股</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联</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系</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人</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孟明霞</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联系电话：047</w:t>
      </w:r>
      <w:r>
        <w:rPr>
          <w:rFonts w:hint="eastAsia" w:ascii="仿宋_GB2312" w:hAnsi="仿宋_GB2312" w:eastAsia="仿宋_GB2312" w:cs="仿宋_GB2312"/>
          <w:color w:val="auto"/>
          <w:spacing w:val="0"/>
          <w:sz w:val="32"/>
          <w:szCs w:val="32"/>
          <w:lang w:eastAsia="zh-CN"/>
        </w:rPr>
        <w:t>7—7</w:t>
      </w:r>
      <w:r>
        <w:rPr>
          <w:rFonts w:hint="eastAsia" w:ascii="仿宋_GB2312" w:hAnsi="仿宋_GB2312" w:eastAsia="仿宋_GB2312" w:cs="仿宋_GB2312"/>
          <w:color w:val="auto"/>
          <w:spacing w:val="0"/>
          <w:sz w:val="32"/>
          <w:szCs w:val="32"/>
          <w:lang w:val="en-US" w:eastAsia="zh-CN"/>
        </w:rPr>
        <w:t>581829</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乌审旗</w:t>
      </w:r>
      <w:r>
        <w:rPr>
          <w:rFonts w:hint="eastAsia" w:ascii="仿宋_GB2312" w:hAnsi="仿宋_GB2312" w:eastAsia="仿宋_GB2312" w:cs="仿宋_GB2312"/>
          <w:color w:val="auto"/>
          <w:spacing w:val="0"/>
          <w:sz w:val="32"/>
          <w:szCs w:val="32"/>
        </w:rPr>
        <w:t>卫生健康</w:t>
      </w:r>
      <w:r>
        <w:rPr>
          <w:rFonts w:hint="eastAsia" w:ascii="仿宋_GB2312" w:hAnsi="仿宋_GB2312" w:eastAsia="仿宋_GB2312" w:cs="仿宋_GB2312"/>
          <w:color w:val="auto"/>
          <w:spacing w:val="0"/>
          <w:sz w:val="32"/>
          <w:szCs w:val="32"/>
          <w:lang w:eastAsia="zh-CN"/>
        </w:rPr>
        <w:t>委员会爱国卫生服务</w:t>
      </w:r>
      <w:r>
        <w:rPr>
          <w:rFonts w:hint="eastAsia" w:ascii="仿宋_GB2312" w:hAnsi="仿宋_GB2312" w:eastAsia="仿宋_GB2312" w:cs="仿宋_GB2312"/>
          <w:color w:val="auto"/>
          <w:spacing w:val="0"/>
          <w:sz w:val="32"/>
          <w:szCs w:val="32"/>
        </w:rPr>
        <w:t>中心</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联</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系</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人</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吕小琴</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联系电话：047</w:t>
      </w:r>
      <w:r>
        <w:rPr>
          <w:rFonts w:hint="eastAsia" w:ascii="仿宋_GB2312" w:hAnsi="仿宋_GB2312" w:eastAsia="仿宋_GB2312" w:cs="仿宋_GB2312"/>
          <w:color w:val="auto"/>
          <w:spacing w:val="0"/>
          <w:sz w:val="32"/>
          <w:szCs w:val="32"/>
          <w:lang w:eastAsia="zh-CN"/>
        </w:rPr>
        <w:t>7—7</w:t>
      </w:r>
      <w:r>
        <w:rPr>
          <w:rFonts w:hint="eastAsia" w:ascii="仿宋_GB2312" w:hAnsi="仿宋_GB2312" w:eastAsia="仿宋_GB2312" w:cs="仿宋_GB2312"/>
          <w:color w:val="auto"/>
          <w:spacing w:val="0"/>
          <w:sz w:val="32"/>
          <w:szCs w:val="32"/>
          <w:lang w:val="en-US" w:eastAsia="zh-CN"/>
        </w:rPr>
        <w:t>583499</w:t>
      </w:r>
    </w:p>
    <w:p>
      <w:pPr>
        <w:keepNext w:val="0"/>
        <w:keepLines w:val="0"/>
        <w:pageBreakBefore w:val="0"/>
        <w:kinsoku/>
        <w:overflowPunct/>
        <w:topLinePunct w:val="0"/>
        <w:bidi w:val="0"/>
        <w:snapToGrid/>
        <w:spacing w:line="579" w:lineRule="exact"/>
        <w:ind w:left="0" w:leftChars="0"/>
        <w:textAlignment w:val="auto"/>
        <w:rPr>
          <w:rFonts w:hint="default" w:ascii="仿宋_GB2312" w:hAnsi="仿宋_GB2312" w:eastAsia="仿宋_GB2312" w:cs="仿宋_GB2312"/>
          <w:bCs/>
          <w:color w:val="auto"/>
          <w:spacing w:val="0"/>
          <w:sz w:val="32"/>
          <w:szCs w:val="32"/>
          <w:lang w:val="en-US" w:eastAsia="zh-CN"/>
        </w:rPr>
      </w:pPr>
      <w:r>
        <w:rPr>
          <w:rFonts w:hint="eastAsia" w:ascii="仿宋_GB2312" w:hAnsi="仿宋_GB2312" w:eastAsia="仿宋_GB2312" w:cs="仿宋_GB2312"/>
          <w:bCs/>
          <w:color w:val="auto"/>
          <w:spacing w:val="0"/>
          <w:sz w:val="32"/>
          <w:szCs w:val="32"/>
          <w:lang w:val="en-US" w:eastAsia="zh-CN"/>
        </w:rPr>
        <w:t xml:space="preserve">    邮箱：wsqjjs@163.com</w:t>
      </w:r>
    </w:p>
    <w:p>
      <w:pPr>
        <w:keepNext w:val="0"/>
        <w:keepLines w:val="0"/>
        <w:pageBreakBefore w:val="0"/>
        <w:kinsoku/>
        <w:overflowPunct/>
        <w:topLinePunct w:val="0"/>
        <w:bidi w:val="0"/>
        <w:snapToGrid/>
        <w:spacing w:line="579" w:lineRule="exact"/>
        <w:ind w:left="0" w:leftChars="0"/>
        <w:textAlignment w:val="auto"/>
        <w:rPr>
          <w:rFonts w:hint="eastAsia" w:ascii="仿宋_GB2312" w:hAnsi="仿宋_GB2312" w:eastAsia="仿宋_GB2312" w:cs="仿宋_GB2312"/>
          <w:bCs/>
          <w:color w:val="auto"/>
          <w:spacing w:val="0"/>
          <w:sz w:val="32"/>
          <w:szCs w:val="32"/>
        </w:rPr>
      </w:pPr>
    </w:p>
    <w:p>
      <w:pPr>
        <w:keepNext w:val="0"/>
        <w:keepLines w:val="0"/>
        <w:pageBreakBefore w:val="0"/>
        <w:kinsoku/>
        <w:overflowPunct/>
        <w:topLinePunct w:val="0"/>
        <w:bidi w:val="0"/>
        <w:snapToGrid/>
        <w:spacing w:line="579" w:lineRule="exact"/>
        <w:ind w:left="0" w:leftChars="0"/>
        <w:textAlignment w:val="auto"/>
        <w:rPr>
          <w:rFonts w:hint="eastAsia" w:ascii="仿宋_GB2312" w:hAnsi="仿宋_GB2312" w:eastAsia="仿宋_GB2312" w:cs="仿宋_GB2312"/>
          <w:bCs/>
          <w:color w:val="auto"/>
          <w:spacing w:val="0"/>
          <w:sz w:val="32"/>
          <w:szCs w:val="32"/>
        </w:rPr>
      </w:pPr>
    </w:p>
    <w:p>
      <w:pPr>
        <w:keepNext w:val="0"/>
        <w:keepLines w:val="0"/>
        <w:pageBreakBefore w:val="0"/>
        <w:kinsoku/>
        <w:wordWrap w:val="0"/>
        <w:overflowPunct/>
        <w:topLinePunct w:val="0"/>
        <w:bidi w:val="0"/>
        <w:snapToGrid/>
        <w:spacing w:line="579" w:lineRule="exact"/>
        <w:ind w:left="0" w:leftChars="0"/>
        <w:jc w:val="center"/>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乌审旗</w:t>
      </w:r>
      <w:r>
        <w:rPr>
          <w:rFonts w:hint="eastAsia" w:ascii="仿宋_GB2312" w:hAnsi="仿宋_GB2312" w:eastAsia="仿宋_GB2312" w:cs="仿宋_GB2312"/>
          <w:color w:val="auto"/>
          <w:spacing w:val="0"/>
          <w:sz w:val="32"/>
          <w:szCs w:val="32"/>
        </w:rPr>
        <w:t xml:space="preserve">卫生健康委员会   </w:t>
      </w:r>
    </w:p>
    <w:p>
      <w:pPr>
        <w:keepNext w:val="0"/>
        <w:keepLines w:val="0"/>
        <w:pageBreakBefore w:val="0"/>
        <w:kinsoku/>
        <w:wordWrap w:val="0"/>
        <w:overflowPunct/>
        <w:topLinePunct w:val="0"/>
        <w:bidi w:val="0"/>
        <w:snapToGrid/>
        <w:spacing w:line="579" w:lineRule="exact"/>
        <w:ind w:left="0" w:leftChars="0"/>
        <w:jc w:val="righ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2023</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25</w:t>
      </w:r>
      <w:r>
        <w:rPr>
          <w:rFonts w:hint="eastAsia" w:ascii="仿宋_GB2312" w:hAnsi="仿宋_GB2312" w:eastAsia="仿宋_GB2312" w:cs="仿宋_GB2312"/>
          <w:color w:val="auto"/>
          <w:spacing w:val="0"/>
          <w:sz w:val="32"/>
          <w:szCs w:val="32"/>
        </w:rPr>
        <w:t xml:space="preserve">日        </w:t>
      </w:r>
    </w:p>
    <w:p>
      <w:pPr>
        <w:keepNext w:val="0"/>
        <w:keepLines w:val="0"/>
        <w:pageBreakBefore w:val="0"/>
        <w:kinsoku/>
        <w:overflowPunct/>
        <w:topLinePunct w:val="0"/>
        <w:bidi w:val="0"/>
        <w:snapToGrid/>
        <w:spacing w:line="579" w:lineRule="exact"/>
        <w:ind w:left="0" w:leftChars="0"/>
        <w:textAlignment w:val="auto"/>
        <w:rPr>
          <w:rFonts w:hint="eastAsia" w:ascii="仿宋_GB2312" w:hAnsi="仿宋_GB2312" w:eastAsia="仿宋_GB2312" w:cs="仿宋_GB2312"/>
          <w:bCs/>
          <w:color w:val="auto"/>
          <w:spacing w:val="0"/>
          <w:sz w:val="32"/>
          <w:szCs w:val="32"/>
        </w:rPr>
      </w:pPr>
    </w:p>
    <w:p>
      <w:pPr>
        <w:keepNext w:val="0"/>
        <w:keepLines w:val="0"/>
        <w:pageBreakBefore w:val="0"/>
        <w:kinsoku/>
        <w:overflowPunct/>
        <w:topLinePunct w:val="0"/>
        <w:bidi w:val="0"/>
        <w:snapToGrid/>
        <w:spacing w:line="579" w:lineRule="exact"/>
        <w:ind w:left="0" w:leftChars="0"/>
        <w:textAlignment w:val="auto"/>
        <w:rPr>
          <w:rFonts w:hint="eastAsia" w:ascii="仿宋_GB2312" w:hAnsi="仿宋_GB2312" w:eastAsia="仿宋_GB2312" w:cs="仿宋_GB2312"/>
          <w:bCs/>
          <w:color w:val="auto"/>
          <w:spacing w:val="0"/>
          <w:sz w:val="32"/>
          <w:szCs w:val="32"/>
        </w:rPr>
      </w:pPr>
    </w:p>
    <w:p>
      <w:pPr>
        <w:keepNext w:val="0"/>
        <w:keepLines w:val="0"/>
        <w:pageBreakBefore w:val="0"/>
        <w:kinsoku/>
        <w:overflowPunct/>
        <w:topLinePunct w:val="0"/>
        <w:bidi w:val="0"/>
        <w:snapToGrid/>
        <w:spacing w:line="579" w:lineRule="exact"/>
        <w:ind w:left="0" w:leftChars="0"/>
        <w:textAlignment w:val="auto"/>
        <w:rPr>
          <w:rFonts w:hint="eastAsia"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pacing w:val="0"/>
          <w:sz w:val="32"/>
          <w:szCs w:val="32"/>
        </w:rPr>
        <w:br w:type="page"/>
      </w:r>
    </w:p>
    <w:p>
      <w:pPr>
        <w:keepNext w:val="0"/>
        <w:keepLines w:val="0"/>
        <w:pageBreakBefore w:val="0"/>
        <w:kinsoku/>
        <w:overflowPunct/>
        <w:topLinePunct w:val="0"/>
        <w:bidi w:val="0"/>
        <w:snapToGrid/>
        <w:spacing w:line="579" w:lineRule="exact"/>
        <w:ind w:left="0" w:leftChars="0"/>
        <w:jc w:val="center"/>
        <w:textAlignment w:val="auto"/>
        <w:rPr>
          <w:rFonts w:hint="eastAsia" w:ascii="方正小标宋简体" w:hAnsi="方正小标宋简体" w:eastAsia="方正小标宋简体" w:cs="方正小标宋简体"/>
          <w:b w:val="0"/>
          <w:bCs/>
          <w:color w:val="auto"/>
          <w:spacing w:val="0"/>
          <w:sz w:val="44"/>
          <w:szCs w:val="44"/>
        </w:rPr>
      </w:pPr>
      <w:r>
        <w:rPr>
          <w:rFonts w:hint="eastAsia" w:ascii="方正小标宋简体" w:hAnsi="方正小标宋简体" w:eastAsia="方正小标宋简体" w:cs="方正小标宋简体"/>
          <w:b w:val="0"/>
          <w:bCs/>
          <w:color w:val="auto"/>
          <w:spacing w:val="0"/>
          <w:sz w:val="44"/>
          <w:szCs w:val="44"/>
        </w:rPr>
        <w:t>2023年健康素养知识普及提升行动方案</w:t>
      </w:r>
    </w:p>
    <w:p>
      <w:pPr>
        <w:keepNext w:val="0"/>
        <w:keepLines w:val="0"/>
        <w:pageBreakBefore w:val="0"/>
        <w:kinsoku/>
        <w:overflowPunct/>
        <w:topLinePunct w:val="0"/>
        <w:bidi w:val="0"/>
        <w:snapToGrid/>
        <w:spacing w:line="579" w:lineRule="exact"/>
        <w:ind w:left="0" w:leftChars="0"/>
        <w:jc w:val="center"/>
        <w:textAlignment w:val="auto"/>
        <w:rPr>
          <w:rFonts w:hint="eastAsia" w:ascii="仿宋_GB2312" w:hAnsi="仿宋_GB2312" w:eastAsia="仿宋_GB2312" w:cs="仿宋_GB2312"/>
          <w:b/>
          <w:bCs/>
          <w:color w:val="auto"/>
          <w:spacing w:val="0"/>
          <w:sz w:val="32"/>
          <w:szCs w:val="32"/>
        </w:rPr>
      </w:pP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为深入贯彻落实党的二十大精神和习近平总书记重要讲话重要指示批示精神，落实新冠病毒感染“乙类乙管”</w:t>
      </w:r>
      <w:r>
        <w:rPr>
          <w:rFonts w:hint="eastAsia" w:ascii="仿宋_GB2312" w:hAnsi="仿宋_GB2312" w:eastAsia="仿宋_GB2312" w:cs="仿宋_GB2312"/>
          <w:color w:val="auto"/>
          <w:spacing w:val="0"/>
          <w:sz w:val="32"/>
          <w:szCs w:val="32"/>
          <w:lang w:eastAsia="zh-CN"/>
        </w:rPr>
        <w:t>相关</w:t>
      </w:r>
      <w:r>
        <w:rPr>
          <w:rFonts w:hint="eastAsia" w:ascii="仿宋_GB2312" w:hAnsi="仿宋_GB2312" w:eastAsia="仿宋_GB2312" w:cs="仿宋_GB2312"/>
          <w:color w:val="auto"/>
          <w:spacing w:val="0"/>
          <w:sz w:val="32"/>
          <w:szCs w:val="32"/>
        </w:rPr>
        <w:t>部署要求和</w:t>
      </w:r>
      <w:r>
        <w:rPr>
          <w:rFonts w:hint="eastAsia" w:ascii="仿宋_GB2312" w:hAnsi="仿宋_GB2312" w:eastAsia="仿宋_GB2312" w:cs="仿宋_GB2312"/>
          <w:color w:val="auto"/>
          <w:spacing w:val="0"/>
          <w:sz w:val="32"/>
          <w:szCs w:val="32"/>
          <w:lang w:eastAsia="zh-CN"/>
        </w:rPr>
        <w:t>自治区、市</w:t>
      </w:r>
      <w:r>
        <w:rPr>
          <w:rFonts w:hint="eastAsia" w:ascii="仿宋_GB2312" w:hAnsi="仿宋_GB2312" w:eastAsia="仿宋_GB2312" w:cs="仿宋_GB2312"/>
          <w:color w:val="auto"/>
          <w:spacing w:val="0"/>
          <w:sz w:val="32"/>
          <w:szCs w:val="32"/>
        </w:rPr>
        <w:t>卫生健康工作会议精神，快速提升</w:t>
      </w:r>
      <w:r>
        <w:rPr>
          <w:rFonts w:hint="eastAsia" w:ascii="仿宋_GB2312" w:hAnsi="仿宋_GB2312" w:eastAsia="仿宋_GB2312" w:cs="仿宋_GB2312"/>
          <w:color w:val="auto"/>
          <w:spacing w:val="0"/>
          <w:sz w:val="32"/>
          <w:szCs w:val="32"/>
          <w:lang w:eastAsia="zh-CN"/>
        </w:rPr>
        <w:t>我旗</w:t>
      </w:r>
      <w:r>
        <w:rPr>
          <w:rFonts w:hint="eastAsia" w:ascii="仿宋_GB2312" w:hAnsi="仿宋_GB2312" w:eastAsia="仿宋_GB2312" w:cs="仿宋_GB2312"/>
          <w:color w:val="auto"/>
          <w:spacing w:val="0"/>
          <w:sz w:val="32"/>
          <w:szCs w:val="32"/>
        </w:rPr>
        <w:t>居民健康素养水平，更好地推动健康</w:t>
      </w:r>
      <w:r>
        <w:rPr>
          <w:rFonts w:hint="eastAsia" w:ascii="仿宋_GB2312" w:hAnsi="仿宋_GB2312" w:eastAsia="仿宋_GB2312" w:cs="仿宋_GB2312"/>
          <w:color w:val="auto"/>
          <w:spacing w:val="0"/>
          <w:sz w:val="32"/>
          <w:szCs w:val="32"/>
          <w:lang w:eastAsia="zh-CN"/>
        </w:rPr>
        <w:t>乌审</w:t>
      </w:r>
      <w:r>
        <w:rPr>
          <w:rFonts w:hint="eastAsia" w:ascii="仿宋_GB2312" w:hAnsi="仿宋_GB2312" w:eastAsia="仿宋_GB2312" w:cs="仿宋_GB2312"/>
          <w:color w:val="auto"/>
          <w:spacing w:val="0"/>
          <w:sz w:val="32"/>
          <w:szCs w:val="32"/>
        </w:rPr>
        <w:t>建设，特制定本行动方案。</w:t>
      </w:r>
    </w:p>
    <w:p>
      <w:pPr>
        <w:keepNext w:val="0"/>
        <w:keepLines w:val="0"/>
        <w:pageBreakBefore w:val="0"/>
        <w:numPr>
          <w:ilvl w:val="0"/>
          <w:numId w:val="0"/>
        </w:numPr>
        <w:kinsoku/>
        <w:overflowPunct/>
        <w:topLinePunct w:val="0"/>
        <w:bidi w:val="0"/>
        <w:snapToGrid/>
        <w:spacing w:line="579" w:lineRule="exact"/>
        <w:ind w:firstLine="618"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一、</w:t>
      </w:r>
      <w:r>
        <w:rPr>
          <w:rFonts w:hint="eastAsia" w:ascii="黑体" w:hAnsi="黑体" w:eastAsia="黑体" w:cs="黑体"/>
          <w:color w:val="auto"/>
          <w:spacing w:val="0"/>
          <w:sz w:val="32"/>
          <w:szCs w:val="32"/>
        </w:rPr>
        <w:t>行动目标</w:t>
      </w:r>
    </w:p>
    <w:p>
      <w:pPr>
        <w:keepNext w:val="0"/>
        <w:keepLines w:val="0"/>
        <w:pageBreakBefore w:val="0"/>
        <w:kinsoku/>
        <w:overflowPunct/>
        <w:topLinePunct w:val="0"/>
        <w:bidi w:val="0"/>
        <w:snapToGrid/>
        <w:spacing w:line="579" w:lineRule="exact"/>
        <w:ind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通过全面提高居民健康基本知识和技能知晓率、健康生活方式与行为形成率和健康技能掌握率，树立每个人都是自己健康的第一责任人理念。提升科学健康观、传染病防治、慢性病防治、安全与急救、基本医疗和健康信息素养，降低传染病、慢性病、地方病等疾病发生率。到2023年底，全</w:t>
      </w:r>
      <w:r>
        <w:rPr>
          <w:rFonts w:hint="eastAsia" w:ascii="仿宋_GB2312" w:hAnsi="仿宋_GB2312" w:eastAsia="仿宋_GB2312" w:cs="仿宋_GB2312"/>
          <w:color w:val="auto"/>
          <w:spacing w:val="0"/>
          <w:sz w:val="32"/>
          <w:szCs w:val="32"/>
          <w:lang w:eastAsia="zh-CN"/>
        </w:rPr>
        <w:t>旗</w:t>
      </w:r>
      <w:r>
        <w:rPr>
          <w:rFonts w:hint="eastAsia" w:ascii="仿宋_GB2312" w:hAnsi="仿宋_GB2312" w:eastAsia="仿宋_GB2312" w:cs="仿宋_GB2312"/>
          <w:color w:val="auto"/>
          <w:spacing w:val="0"/>
          <w:sz w:val="32"/>
          <w:szCs w:val="32"/>
        </w:rPr>
        <w:t>居民健康素养水平达到28%以上。</w:t>
      </w:r>
    </w:p>
    <w:p>
      <w:pPr>
        <w:keepNext w:val="0"/>
        <w:keepLines w:val="0"/>
        <w:pageBreakBefore w:val="0"/>
        <w:numPr>
          <w:ilvl w:val="0"/>
          <w:numId w:val="0"/>
        </w:numPr>
        <w:kinsoku/>
        <w:overflowPunct/>
        <w:topLinePunct w:val="0"/>
        <w:bidi w:val="0"/>
        <w:snapToGrid/>
        <w:spacing w:line="579" w:lineRule="exact"/>
        <w:ind w:left="0" w:leftChars="0" w:firstLine="618" w:firstLineChars="200"/>
        <w:textAlignment w:val="auto"/>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二、行动</w:t>
      </w:r>
      <w:r>
        <w:rPr>
          <w:rFonts w:hint="eastAsia" w:ascii="黑体" w:hAnsi="黑体" w:eastAsia="黑体" w:cs="黑体"/>
          <w:color w:val="auto"/>
          <w:spacing w:val="0"/>
          <w:sz w:val="32"/>
          <w:szCs w:val="32"/>
        </w:rPr>
        <w:t>任务</w:t>
      </w:r>
    </w:p>
    <w:p>
      <w:pPr>
        <w:keepNext w:val="0"/>
        <w:keepLines w:val="0"/>
        <w:pageBreakBefore w:val="0"/>
        <w:numPr>
          <w:ilvl w:val="0"/>
          <w:numId w:val="0"/>
        </w:numPr>
        <w:kinsoku/>
        <w:overflowPunct/>
        <w:topLinePunct w:val="0"/>
        <w:bidi w:val="0"/>
        <w:snapToGrid/>
        <w:spacing w:line="579" w:lineRule="exact"/>
        <w:ind w:firstLine="618" w:firstLineChars="200"/>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（一）</w:t>
      </w:r>
      <w:r>
        <w:rPr>
          <w:rFonts w:hint="eastAsia" w:ascii="楷体_GB2312" w:hAnsi="楷体_GB2312" w:eastAsia="楷体_GB2312" w:cs="楷体_GB2312"/>
          <w:color w:val="auto"/>
          <w:spacing w:val="0"/>
          <w:sz w:val="32"/>
          <w:szCs w:val="32"/>
        </w:rPr>
        <w:t>旗级</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1.强化全方位宣传教育</w:t>
      </w: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color w:val="auto"/>
          <w:spacing w:val="0"/>
          <w:sz w:val="32"/>
          <w:szCs w:val="32"/>
          <w:lang w:eastAsia="zh-CN"/>
        </w:rPr>
        <w:t>旗卫健委</w:t>
      </w:r>
      <w:r>
        <w:rPr>
          <w:rFonts w:hint="eastAsia" w:ascii="仿宋_GB2312" w:hAnsi="仿宋_GB2312" w:eastAsia="仿宋_GB2312" w:cs="仿宋_GB2312"/>
          <w:color w:val="auto"/>
          <w:spacing w:val="0"/>
          <w:sz w:val="32"/>
          <w:szCs w:val="32"/>
        </w:rPr>
        <w:t>要积极组织所辖</w:t>
      </w:r>
      <w:r>
        <w:rPr>
          <w:rFonts w:hint="eastAsia" w:ascii="仿宋_GB2312" w:hAnsi="仿宋_GB2312" w:eastAsia="仿宋_GB2312" w:cs="仿宋_GB2312"/>
          <w:color w:val="auto"/>
          <w:spacing w:val="0"/>
          <w:sz w:val="32"/>
          <w:szCs w:val="32"/>
          <w:lang w:eastAsia="zh-CN"/>
        </w:rPr>
        <w:t>苏木镇</w:t>
      </w:r>
      <w:r>
        <w:rPr>
          <w:rFonts w:hint="eastAsia" w:ascii="仿宋_GB2312" w:hAnsi="仿宋_GB2312" w:eastAsia="仿宋_GB2312" w:cs="仿宋_GB2312"/>
          <w:color w:val="auto"/>
          <w:spacing w:val="0"/>
          <w:sz w:val="32"/>
          <w:szCs w:val="32"/>
        </w:rPr>
        <w:t>居民参与</w:t>
      </w:r>
      <w:r>
        <w:rPr>
          <w:rFonts w:hint="eastAsia" w:ascii="仿宋_GB2312" w:hAnsi="仿宋_GB2312" w:eastAsia="仿宋_GB2312" w:cs="仿宋_GB2312"/>
          <w:color w:val="auto"/>
          <w:spacing w:val="0"/>
          <w:sz w:val="32"/>
          <w:szCs w:val="32"/>
          <w:lang w:eastAsia="zh-CN"/>
        </w:rPr>
        <w:t>全区</w:t>
      </w:r>
      <w:r>
        <w:rPr>
          <w:rFonts w:hint="eastAsia" w:ascii="仿宋_GB2312" w:hAnsi="仿宋_GB2312" w:eastAsia="仿宋_GB2312" w:cs="仿宋_GB2312"/>
          <w:color w:val="auto"/>
          <w:spacing w:val="0"/>
          <w:sz w:val="32"/>
          <w:szCs w:val="32"/>
        </w:rPr>
        <w:t>开展的“我的健康我做主”健康素养核心知识微信答题领红包活动，协调</w:t>
      </w:r>
      <w:r>
        <w:rPr>
          <w:rFonts w:hint="eastAsia" w:ascii="仿宋_GB2312" w:hAnsi="仿宋_GB2312" w:eastAsia="仿宋_GB2312" w:cs="仿宋_GB2312"/>
          <w:color w:val="auto"/>
          <w:spacing w:val="0"/>
          <w:sz w:val="32"/>
          <w:szCs w:val="32"/>
          <w:lang w:eastAsia="zh-CN"/>
        </w:rPr>
        <w:t>各苏木镇</w:t>
      </w:r>
      <w:r>
        <w:rPr>
          <w:rFonts w:hint="eastAsia" w:ascii="仿宋_GB2312" w:hAnsi="仿宋_GB2312" w:eastAsia="仿宋_GB2312" w:cs="仿宋_GB2312"/>
          <w:color w:val="auto"/>
          <w:spacing w:val="0"/>
          <w:sz w:val="32"/>
          <w:szCs w:val="32"/>
        </w:rPr>
        <w:t>、嘎查村（</w:t>
      </w:r>
      <w:r>
        <w:rPr>
          <w:rFonts w:hint="eastAsia" w:ascii="仿宋_GB2312" w:hAnsi="仿宋_GB2312" w:eastAsia="仿宋_GB2312" w:cs="仿宋_GB2312"/>
          <w:color w:val="auto"/>
          <w:spacing w:val="0"/>
          <w:sz w:val="32"/>
          <w:szCs w:val="32"/>
          <w:lang w:eastAsia="zh-CN"/>
        </w:rPr>
        <w:t>社区</w:t>
      </w:r>
      <w:r>
        <w:rPr>
          <w:rFonts w:hint="eastAsia" w:ascii="仿宋_GB2312" w:hAnsi="仿宋_GB2312" w:eastAsia="仿宋_GB2312" w:cs="仿宋_GB2312"/>
          <w:color w:val="auto"/>
          <w:spacing w:val="0"/>
          <w:sz w:val="32"/>
          <w:szCs w:val="32"/>
        </w:rPr>
        <w:t>）网格员</w:t>
      </w:r>
      <w:r>
        <w:rPr>
          <w:rFonts w:hint="eastAsia" w:ascii="仿宋_GB2312" w:hAnsi="仿宋_GB2312" w:eastAsia="仿宋_GB2312" w:cs="仿宋_GB2312"/>
          <w:color w:val="auto"/>
          <w:spacing w:val="0"/>
          <w:sz w:val="32"/>
          <w:szCs w:val="32"/>
          <w:lang w:eastAsia="zh-CN"/>
        </w:rPr>
        <w:t>在居民</w:t>
      </w:r>
      <w:r>
        <w:rPr>
          <w:rFonts w:hint="eastAsia" w:ascii="仿宋_GB2312" w:hAnsi="仿宋_GB2312" w:eastAsia="仿宋_GB2312" w:cs="仿宋_GB2312"/>
          <w:color w:val="auto"/>
          <w:spacing w:val="0"/>
          <w:sz w:val="32"/>
          <w:szCs w:val="32"/>
        </w:rPr>
        <w:t>微信群及时发布、转载健康素养核心知识。</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完成时间：4-12月</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2.举办健康素养水平提升培训班</w:t>
      </w: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color w:val="auto"/>
          <w:spacing w:val="0"/>
          <w:sz w:val="32"/>
          <w:szCs w:val="32"/>
        </w:rPr>
        <w:t>针对</w:t>
      </w:r>
      <w:r>
        <w:rPr>
          <w:rFonts w:hint="eastAsia" w:ascii="仿宋_GB2312" w:hAnsi="仿宋_GB2312" w:eastAsia="仿宋_GB2312" w:cs="仿宋_GB2312"/>
          <w:color w:val="auto"/>
          <w:spacing w:val="0"/>
          <w:sz w:val="32"/>
          <w:szCs w:val="32"/>
          <w:lang w:eastAsia="zh-CN"/>
        </w:rPr>
        <w:t>各苏木镇中心</w:t>
      </w:r>
      <w:r>
        <w:rPr>
          <w:rFonts w:hint="eastAsia" w:ascii="仿宋_GB2312" w:hAnsi="仿宋_GB2312" w:eastAsia="仿宋_GB2312" w:cs="仿宋_GB2312"/>
          <w:color w:val="auto"/>
          <w:spacing w:val="0"/>
          <w:sz w:val="32"/>
          <w:szCs w:val="32"/>
        </w:rPr>
        <w:t>卫生院</w:t>
      </w:r>
      <w:r>
        <w:rPr>
          <w:rFonts w:hint="eastAsia" w:ascii="仿宋_GB2312" w:hAnsi="仿宋_GB2312" w:eastAsia="仿宋_GB2312" w:cs="仿宋_GB2312"/>
          <w:color w:val="auto"/>
          <w:spacing w:val="0"/>
          <w:sz w:val="32"/>
          <w:szCs w:val="32"/>
          <w:lang w:eastAsia="zh-CN"/>
        </w:rPr>
        <w:t>（卫生院、村卫生室）、</w:t>
      </w:r>
      <w:r>
        <w:rPr>
          <w:rFonts w:hint="eastAsia" w:ascii="仿宋_GB2312" w:hAnsi="仿宋_GB2312" w:eastAsia="仿宋_GB2312" w:cs="仿宋_GB2312"/>
          <w:color w:val="auto"/>
          <w:spacing w:val="0"/>
          <w:sz w:val="32"/>
          <w:szCs w:val="32"/>
        </w:rPr>
        <w:t>社区卫生服务中心</w:t>
      </w:r>
      <w:r>
        <w:rPr>
          <w:rFonts w:hint="eastAsia" w:ascii="仿宋_GB2312" w:hAnsi="仿宋_GB2312" w:eastAsia="仿宋_GB2312" w:cs="仿宋_GB2312"/>
          <w:color w:val="auto"/>
          <w:spacing w:val="0"/>
          <w:sz w:val="32"/>
          <w:szCs w:val="32"/>
          <w:lang w:eastAsia="zh-CN"/>
        </w:rPr>
        <w:t>（站）</w:t>
      </w:r>
      <w:r>
        <w:rPr>
          <w:rFonts w:hint="eastAsia" w:ascii="仿宋_GB2312" w:hAnsi="仿宋_GB2312" w:eastAsia="仿宋_GB2312" w:cs="仿宋_GB2312"/>
          <w:color w:val="auto"/>
          <w:spacing w:val="0"/>
          <w:sz w:val="32"/>
          <w:szCs w:val="32"/>
        </w:rPr>
        <w:t>举办健康素养核心知识普及提升培训班，年内至少要举办1期，进一步提升社区家庭医生和村医的健康教育服务能力。</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完成时间：4-9月</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3.提供技术支持和指导</w:t>
      </w: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color w:val="auto"/>
          <w:spacing w:val="0"/>
          <w:sz w:val="32"/>
          <w:szCs w:val="32"/>
          <w:lang w:eastAsia="zh-CN"/>
        </w:rPr>
        <w:t>旗</w:t>
      </w:r>
      <w:r>
        <w:rPr>
          <w:rFonts w:hint="eastAsia" w:ascii="仿宋_GB2312" w:hAnsi="仿宋_GB2312" w:eastAsia="仿宋_GB2312" w:cs="仿宋_GB2312"/>
          <w:color w:val="auto"/>
          <w:spacing w:val="0"/>
          <w:sz w:val="32"/>
          <w:szCs w:val="32"/>
        </w:rPr>
        <w:t>卫生健康</w:t>
      </w:r>
      <w:r>
        <w:rPr>
          <w:rFonts w:hint="eastAsia" w:ascii="仿宋_GB2312" w:hAnsi="仿宋_GB2312" w:eastAsia="仿宋_GB2312" w:cs="仿宋_GB2312"/>
          <w:color w:val="auto"/>
          <w:spacing w:val="0"/>
          <w:sz w:val="32"/>
          <w:szCs w:val="32"/>
          <w:lang w:eastAsia="zh-CN"/>
        </w:rPr>
        <w:t>委员会爱国卫生服务中心</w:t>
      </w:r>
      <w:r>
        <w:rPr>
          <w:rFonts w:hint="eastAsia" w:ascii="仿宋_GB2312" w:hAnsi="仿宋_GB2312" w:eastAsia="仿宋_GB2312" w:cs="仿宋_GB2312"/>
          <w:color w:val="auto"/>
          <w:spacing w:val="0"/>
          <w:sz w:val="32"/>
          <w:szCs w:val="32"/>
        </w:rPr>
        <w:t>负责本地区行动的组织实施和技术指导，为</w:t>
      </w:r>
      <w:r>
        <w:rPr>
          <w:rFonts w:hint="eastAsia" w:ascii="仿宋_GB2312" w:hAnsi="仿宋_GB2312" w:eastAsia="仿宋_GB2312" w:cs="仿宋_GB2312"/>
          <w:color w:val="auto"/>
          <w:spacing w:val="0"/>
          <w:sz w:val="32"/>
          <w:szCs w:val="32"/>
          <w:lang w:eastAsia="zh-CN"/>
        </w:rPr>
        <w:t>各苏木镇中心</w:t>
      </w:r>
      <w:r>
        <w:rPr>
          <w:rFonts w:hint="eastAsia" w:ascii="仿宋_GB2312" w:hAnsi="仿宋_GB2312" w:eastAsia="仿宋_GB2312" w:cs="仿宋_GB2312"/>
          <w:color w:val="auto"/>
          <w:spacing w:val="0"/>
          <w:sz w:val="32"/>
          <w:szCs w:val="32"/>
        </w:rPr>
        <w:t>卫生院</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社区卫生服务中心提供技术保障。</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完成时间：4-9月</w:t>
      </w:r>
    </w:p>
    <w:p>
      <w:pPr>
        <w:keepNext w:val="0"/>
        <w:keepLines w:val="0"/>
        <w:pageBreakBefore w:val="0"/>
        <w:numPr>
          <w:ilvl w:val="0"/>
          <w:numId w:val="0"/>
        </w:numPr>
        <w:kinsoku/>
        <w:overflowPunct/>
        <w:topLinePunct w:val="0"/>
        <w:bidi w:val="0"/>
        <w:snapToGrid/>
        <w:spacing w:line="579" w:lineRule="exact"/>
        <w:ind w:firstLine="618" w:firstLineChars="200"/>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（二）</w:t>
      </w:r>
      <w:r>
        <w:rPr>
          <w:rFonts w:hint="eastAsia" w:ascii="楷体_GB2312" w:hAnsi="楷体_GB2312" w:eastAsia="楷体_GB2312" w:cs="楷体_GB2312"/>
          <w:color w:val="auto"/>
          <w:spacing w:val="0"/>
          <w:sz w:val="32"/>
          <w:szCs w:val="32"/>
        </w:rPr>
        <w:t>苏木镇、嘎查村</w:t>
      </w:r>
      <w:r>
        <w:rPr>
          <w:rFonts w:hint="eastAsia" w:ascii="楷体_GB2312" w:hAnsi="楷体_GB2312" w:eastAsia="楷体_GB2312" w:cs="楷体_GB2312"/>
          <w:color w:val="auto"/>
          <w:spacing w:val="0"/>
          <w:sz w:val="32"/>
          <w:szCs w:val="32"/>
          <w:lang w:eastAsia="zh-CN"/>
        </w:rPr>
        <w:t>（社区）</w:t>
      </w:r>
      <w:r>
        <w:rPr>
          <w:rFonts w:hint="eastAsia" w:ascii="楷体_GB2312" w:hAnsi="楷体_GB2312" w:eastAsia="楷体_GB2312" w:cs="楷体_GB2312"/>
          <w:color w:val="auto"/>
          <w:spacing w:val="0"/>
          <w:sz w:val="32"/>
          <w:szCs w:val="32"/>
        </w:rPr>
        <w:t>级</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1.开展健康教育传播活动</w:t>
      </w: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color w:val="auto"/>
          <w:spacing w:val="0"/>
          <w:sz w:val="32"/>
          <w:szCs w:val="32"/>
          <w:lang w:eastAsia="zh-CN"/>
        </w:rPr>
        <w:t>各苏木镇、嘎查村（</w:t>
      </w:r>
      <w:r>
        <w:rPr>
          <w:rFonts w:hint="eastAsia" w:ascii="仿宋_GB2312" w:hAnsi="仿宋_GB2312" w:eastAsia="仿宋_GB2312" w:cs="仿宋_GB2312"/>
          <w:color w:val="auto"/>
          <w:spacing w:val="0"/>
          <w:sz w:val="32"/>
          <w:szCs w:val="32"/>
        </w:rPr>
        <w:t>社区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网格员及时在</w:t>
      </w:r>
      <w:r>
        <w:rPr>
          <w:rFonts w:hint="eastAsia" w:ascii="仿宋_GB2312" w:hAnsi="仿宋_GB2312" w:eastAsia="仿宋_GB2312" w:cs="仿宋_GB2312"/>
          <w:color w:val="auto"/>
          <w:spacing w:val="0"/>
          <w:sz w:val="32"/>
          <w:szCs w:val="32"/>
          <w:lang w:eastAsia="zh-CN"/>
        </w:rPr>
        <w:t>居民</w:t>
      </w:r>
      <w:r>
        <w:rPr>
          <w:rFonts w:hint="eastAsia" w:ascii="仿宋_GB2312" w:hAnsi="仿宋_GB2312" w:eastAsia="仿宋_GB2312" w:cs="仿宋_GB2312"/>
          <w:color w:val="auto"/>
          <w:spacing w:val="0"/>
          <w:sz w:val="32"/>
          <w:szCs w:val="32"/>
        </w:rPr>
        <w:t>微信群向居民发布、转载健康素养核心知识。组织居民积极参与“我的健康我做主”健康素养核心知识微信答题领红包活动。结合全民健康生活方式日、全国高血压日、联合国糖尿病日等主题宣传，制作发放健康素养核心知识宣传品，开展多种形式的宣传教育。</w:t>
      </w:r>
      <w:r>
        <w:rPr>
          <w:rFonts w:hint="eastAsia" w:ascii="仿宋_GB2312" w:hAnsi="仿宋_GB2312" w:eastAsia="仿宋_GB2312" w:cs="仿宋_GB2312"/>
          <w:color w:val="auto"/>
          <w:spacing w:val="0"/>
          <w:sz w:val="32"/>
          <w:szCs w:val="32"/>
          <w:lang w:val="en-US" w:eastAsia="zh-CN"/>
        </w:rPr>
        <w:t>旗级监测点</w:t>
      </w:r>
      <w:r>
        <w:rPr>
          <w:rFonts w:hint="eastAsia" w:ascii="仿宋_GB2312" w:hAnsi="仿宋_GB2312" w:eastAsia="仿宋_GB2312" w:cs="仿宋_GB2312"/>
          <w:color w:val="auto"/>
          <w:spacing w:val="0"/>
          <w:sz w:val="32"/>
          <w:szCs w:val="32"/>
        </w:rPr>
        <w:t>要增加健康素养核心知识宣传频次，将健康素养核心知识分批次、分阶段进行宣教，确保居民能够牢固掌握健康素养知识点，快速提升健康素养。</w:t>
      </w:r>
    </w:p>
    <w:p>
      <w:pPr>
        <w:keepNext w:val="0"/>
        <w:keepLines w:val="0"/>
        <w:pageBreakBefore w:val="0"/>
        <w:kinsoku/>
        <w:overflowPunct/>
        <w:topLinePunct w:val="0"/>
        <w:bidi w:val="0"/>
        <w:snapToGrid/>
        <w:spacing w:line="579" w:lineRule="exact"/>
        <w:ind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农村可以通过村大喇叭、电视、宣传栏滚动宣传，也可结合多种艺术形式如</w:t>
      </w:r>
      <w:r>
        <w:rPr>
          <w:rFonts w:hint="eastAsia" w:ascii="仿宋_GB2312" w:hAnsi="仿宋_GB2312" w:eastAsia="仿宋_GB2312" w:cs="仿宋_GB2312"/>
          <w:color w:val="auto"/>
          <w:spacing w:val="0"/>
          <w:sz w:val="32"/>
          <w:szCs w:val="32"/>
          <w:lang w:eastAsia="zh-CN"/>
        </w:rPr>
        <w:t>陕北说书、</w:t>
      </w:r>
      <w:r>
        <w:rPr>
          <w:rFonts w:hint="eastAsia" w:ascii="仿宋_GB2312" w:hAnsi="仿宋_GB2312" w:eastAsia="仿宋_GB2312" w:cs="仿宋_GB2312"/>
          <w:color w:val="auto"/>
          <w:spacing w:val="0"/>
          <w:sz w:val="32"/>
          <w:szCs w:val="32"/>
        </w:rPr>
        <w:t xml:space="preserve">二人台、三句半、数来宝、剪纸窗花、健康知识对联等丰富多彩的形式开展核心知识普及，农闲时要加大宣传频次和密度，农忙时要将健康素养核心知识送到田间地头。 </w:t>
      </w:r>
    </w:p>
    <w:p>
      <w:pPr>
        <w:keepNext w:val="0"/>
        <w:keepLines w:val="0"/>
        <w:pageBreakBefore w:val="0"/>
        <w:kinsoku/>
        <w:overflowPunct/>
        <w:topLinePunct w:val="0"/>
        <w:bidi w:val="0"/>
        <w:snapToGrid/>
        <w:spacing w:line="579" w:lineRule="exact"/>
        <w:ind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牧区在通讯信号弱的地区，可以利用那达慕大会、祭敖包等活动，开展义诊、咨询和现场健康素养核心知识有奖答题互动活动，激发牧民参与互动的热情。发放健康素养核心知识宣传品，提升偏远牧区牧民健康素养。</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完成时间：4-12月</w:t>
      </w:r>
    </w:p>
    <w:p>
      <w:pPr>
        <w:keepNext w:val="0"/>
        <w:keepLines w:val="0"/>
        <w:pageBreakBefore w:val="0"/>
        <w:kinsoku/>
        <w:overflowPunct/>
        <w:topLinePunct w:val="0"/>
        <w:bidi w:val="0"/>
        <w:snapToGrid/>
        <w:spacing w:line="579" w:lineRule="exact"/>
        <w:ind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val="en-US" w:eastAsia="zh-CN"/>
        </w:rPr>
        <w:t>2</w:t>
      </w:r>
      <w:r>
        <w:rPr>
          <w:rFonts w:hint="eastAsia" w:ascii="仿宋_GB2312" w:hAnsi="仿宋_GB2312" w:eastAsia="仿宋_GB2312" w:cs="仿宋_GB2312"/>
          <w:b/>
          <w:bCs/>
          <w:color w:val="auto"/>
          <w:spacing w:val="0"/>
          <w:sz w:val="32"/>
          <w:szCs w:val="32"/>
        </w:rPr>
        <w:t>.全面开展健康素养入户指导。</w:t>
      </w:r>
      <w:r>
        <w:rPr>
          <w:rFonts w:hint="eastAsia" w:ascii="仿宋_GB2312" w:hAnsi="仿宋_GB2312" w:eastAsia="仿宋_GB2312" w:cs="仿宋_GB2312"/>
          <w:color w:val="auto"/>
          <w:spacing w:val="0"/>
          <w:sz w:val="32"/>
          <w:szCs w:val="32"/>
        </w:rPr>
        <w:t>根据本旗县区上年度健康素养监测结果，围绕健康素养监测内容的薄弱点，利用</w:t>
      </w:r>
      <w:r>
        <w:rPr>
          <w:rFonts w:hint="eastAsia" w:ascii="仿宋_GB2312" w:hAnsi="仿宋_GB2312" w:eastAsia="仿宋_GB2312" w:cs="仿宋_GB2312"/>
          <w:color w:val="auto"/>
          <w:spacing w:val="0"/>
          <w:sz w:val="32"/>
          <w:szCs w:val="32"/>
          <w:lang w:eastAsia="zh-CN"/>
        </w:rPr>
        <w:t>第一书记、网格员、志愿者、</w:t>
      </w:r>
      <w:r>
        <w:rPr>
          <w:rFonts w:hint="eastAsia" w:ascii="仿宋_GB2312" w:hAnsi="仿宋_GB2312" w:eastAsia="仿宋_GB2312" w:cs="仿宋_GB2312"/>
          <w:color w:val="auto"/>
          <w:spacing w:val="0"/>
          <w:sz w:val="32"/>
          <w:szCs w:val="32"/>
          <w:lang w:val="en-US" w:eastAsia="zh-CN"/>
        </w:rPr>
        <w:t>健康指导员、</w:t>
      </w:r>
      <w:r>
        <w:rPr>
          <w:rFonts w:hint="eastAsia" w:ascii="仿宋_GB2312" w:hAnsi="仿宋_GB2312" w:eastAsia="仿宋_GB2312" w:cs="仿宋_GB2312"/>
          <w:color w:val="auto"/>
          <w:spacing w:val="0"/>
          <w:sz w:val="32"/>
          <w:szCs w:val="32"/>
        </w:rPr>
        <w:t>家庭医生</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村医</w:t>
      </w:r>
      <w:r>
        <w:rPr>
          <w:rFonts w:hint="eastAsia" w:ascii="仿宋_GB2312" w:hAnsi="仿宋_GB2312" w:eastAsia="仿宋_GB2312" w:cs="仿宋_GB2312"/>
          <w:color w:val="auto"/>
          <w:spacing w:val="0"/>
          <w:sz w:val="32"/>
          <w:szCs w:val="32"/>
          <w:lang w:eastAsia="zh-CN"/>
        </w:rPr>
        <w:t>等骨干作用</w:t>
      </w:r>
      <w:r>
        <w:rPr>
          <w:rFonts w:hint="eastAsia" w:ascii="仿宋_GB2312" w:hAnsi="仿宋_GB2312" w:eastAsia="仿宋_GB2312" w:cs="仿宋_GB2312"/>
          <w:color w:val="auto"/>
          <w:spacing w:val="0"/>
          <w:sz w:val="32"/>
          <w:szCs w:val="32"/>
        </w:rPr>
        <w:t>开展入户宣讲和指导，面对面精准宣传健康素养核心知识，</w:t>
      </w:r>
      <w:r>
        <w:rPr>
          <w:rFonts w:hint="eastAsia" w:ascii="仿宋_GB2312" w:hAnsi="仿宋_GB2312" w:eastAsia="仿宋_GB2312" w:cs="仿宋_GB2312"/>
          <w:color w:val="auto"/>
          <w:spacing w:val="0"/>
          <w:sz w:val="32"/>
          <w:szCs w:val="32"/>
          <w:lang w:val="en-US" w:eastAsia="zh-CN"/>
        </w:rPr>
        <w:t>可采取有</w:t>
      </w:r>
      <w:r>
        <w:rPr>
          <w:rFonts w:hint="eastAsia" w:ascii="仿宋_GB2312" w:hAnsi="仿宋_GB2312" w:eastAsia="仿宋_GB2312" w:cs="仿宋_GB2312"/>
          <w:color w:val="auto"/>
          <w:spacing w:val="-11"/>
          <w:sz w:val="32"/>
          <w:szCs w:val="32"/>
          <w:lang w:val="en-US" w:eastAsia="zh-CN"/>
        </w:rPr>
        <w:t>奖问答等多种形势，零活开展健康素养核心知识普及，</w:t>
      </w:r>
      <w:r>
        <w:rPr>
          <w:rFonts w:hint="eastAsia" w:ascii="仿宋_GB2312" w:hAnsi="仿宋_GB2312" w:eastAsia="仿宋_GB2312" w:cs="仿宋_GB2312"/>
          <w:color w:val="auto"/>
          <w:spacing w:val="-11"/>
          <w:sz w:val="32"/>
          <w:szCs w:val="32"/>
        </w:rPr>
        <w:t>每月至少1次。</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完成时间：4-9月中旬</w:t>
      </w:r>
    </w:p>
    <w:p>
      <w:pPr>
        <w:keepNext w:val="0"/>
        <w:keepLines w:val="0"/>
        <w:pageBreakBefore w:val="0"/>
        <w:widowControl/>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3.举办健康素养提升讲座</w:t>
      </w: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color w:val="auto"/>
          <w:spacing w:val="0"/>
          <w:sz w:val="32"/>
          <w:szCs w:val="32"/>
          <w:lang w:eastAsia="zh-CN"/>
        </w:rPr>
        <w:t>各苏木镇中心卫生院（卫生院、</w:t>
      </w:r>
      <w:r>
        <w:rPr>
          <w:rFonts w:hint="eastAsia" w:ascii="仿宋_GB2312" w:hAnsi="仿宋_GB2312" w:eastAsia="仿宋_GB2312" w:cs="仿宋_GB2312"/>
          <w:color w:val="auto"/>
          <w:spacing w:val="0"/>
          <w:sz w:val="32"/>
          <w:szCs w:val="32"/>
        </w:rPr>
        <w:t>村卫生室</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社区卫生服务中心（站）结合基本公共卫生服务健康教育项目开展健康讲座的要求，分期分重点举办健康素养核心知识培训，内容包括如何预防控制传染病、预防慢性病，倡导合理膳食、适量运动、戒烟限酒、心理平衡，推广使用公勺公筷、分餐制等绿色环保的健康生活方式，加大火灾、地震、心肺复苏等生存与应急救护基本知识和技能培训，每月至少1次。</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完成时间：4-9月中旬</w:t>
      </w:r>
    </w:p>
    <w:p>
      <w:pPr>
        <w:keepNext w:val="0"/>
        <w:keepLines w:val="0"/>
        <w:pageBreakBefore w:val="0"/>
        <w:kinsoku/>
        <w:overflowPunct/>
        <w:topLinePunct w:val="0"/>
        <w:bidi w:val="0"/>
        <w:snapToGrid/>
        <w:spacing w:line="579" w:lineRule="exact"/>
        <w:ind w:firstLine="618"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val="en-US" w:eastAsia="zh-CN"/>
        </w:rPr>
        <w:t>4.举办健康主题宣传活动。</w:t>
      </w:r>
      <w:r>
        <w:rPr>
          <w:rFonts w:hint="eastAsia" w:ascii="仿宋_GB2312" w:hAnsi="仿宋_GB2312" w:eastAsia="仿宋_GB2312" w:cs="仿宋_GB2312"/>
          <w:color w:val="auto"/>
          <w:spacing w:val="0"/>
          <w:sz w:val="32"/>
          <w:szCs w:val="32"/>
          <w:lang w:eastAsia="zh-CN"/>
        </w:rPr>
        <w:t>各</w:t>
      </w:r>
      <w:r>
        <w:rPr>
          <w:rFonts w:hint="eastAsia" w:ascii="仿宋_GB2312" w:hAnsi="仿宋_GB2312" w:eastAsia="仿宋_GB2312" w:cs="仿宋_GB2312"/>
          <w:color w:val="auto"/>
          <w:spacing w:val="0"/>
          <w:sz w:val="32"/>
          <w:szCs w:val="32"/>
        </w:rPr>
        <w:t>苏木镇</w:t>
      </w:r>
      <w:r>
        <w:rPr>
          <w:rFonts w:hint="eastAsia" w:ascii="仿宋_GB2312" w:hAnsi="仿宋_GB2312" w:eastAsia="仿宋_GB2312" w:cs="仿宋_GB2312"/>
          <w:color w:val="auto"/>
          <w:spacing w:val="0"/>
          <w:sz w:val="32"/>
          <w:szCs w:val="32"/>
          <w:lang w:eastAsia="zh-CN"/>
        </w:rPr>
        <w:t>中心</w:t>
      </w:r>
      <w:r>
        <w:rPr>
          <w:rFonts w:hint="eastAsia" w:ascii="仿宋_GB2312" w:hAnsi="仿宋_GB2312" w:eastAsia="仿宋_GB2312" w:cs="仿宋_GB2312"/>
          <w:color w:val="auto"/>
          <w:spacing w:val="0"/>
          <w:sz w:val="32"/>
          <w:szCs w:val="32"/>
        </w:rPr>
        <w:t>卫生院（</w:t>
      </w:r>
      <w:r>
        <w:rPr>
          <w:rFonts w:hint="eastAsia" w:ascii="仿宋_GB2312" w:hAnsi="仿宋_GB2312" w:eastAsia="仿宋_GB2312" w:cs="仿宋_GB2312"/>
          <w:color w:val="auto"/>
          <w:spacing w:val="0"/>
          <w:sz w:val="32"/>
          <w:szCs w:val="32"/>
          <w:lang w:eastAsia="zh-CN"/>
        </w:rPr>
        <w:t>卫生院、</w:t>
      </w:r>
      <w:r>
        <w:rPr>
          <w:rFonts w:hint="eastAsia" w:ascii="仿宋_GB2312" w:hAnsi="仿宋_GB2312" w:eastAsia="仿宋_GB2312" w:cs="仿宋_GB2312"/>
          <w:color w:val="auto"/>
          <w:spacing w:val="0"/>
          <w:sz w:val="32"/>
          <w:szCs w:val="32"/>
        </w:rPr>
        <w:t>嘎查村</w:t>
      </w:r>
      <w:r>
        <w:rPr>
          <w:rFonts w:hint="eastAsia" w:ascii="仿宋_GB2312" w:hAnsi="仿宋_GB2312" w:eastAsia="仿宋_GB2312" w:cs="仿宋_GB2312"/>
          <w:color w:val="auto"/>
          <w:spacing w:val="0"/>
          <w:sz w:val="32"/>
          <w:szCs w:val="32"/>
          <w:lang w:eastAsia="zh-CN"/>
        </w:rPr>
        <w:t>卫生</w:t>
      </w:r>
      <w:r>
        <w:rPr>
          <w:rFonts w:hint="eastAsia" w:ascii="仿宋_GB2312" w:hAnsi="仿宋_GB2312" w:eastAsia="仿宋_GB2312" w:cs="仿宋_GB2312"/>
          <w:color w:val="auto"/>
          <w:spacing w:val="0"/>
          <w:sz w:val="32"/>
          <w:szCs w:val="32"/>
        </w:rPr>
        <w:t>室）</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社区卫生服务中心（站）结合辖区居民主要健康问题，在卫生健康节日纪念日组织医务人员深入</w:t>
      </w:r>
      <w:r>
        <w:rPr>
          <w:rFonts w:hint="eastAsia" w:ascii="仿宋_GB2312" w:hAnsi="仿宋_GB2312" w:eastAsia="仿宋_GB2312" w:cs="仿宋_GB2312"/>
          <w:color w:val="auto"/>
          <w:spacing w:val="0"/>
          <w:sz w:val="32"/>
          <w:szCs w:val="32"/>
          <w:lang w:eastAsia="zh-CN"/>
        </w:rPr>
        <w:t>（嘎查村）</w:t>
      </w:r>
      <w:r>
        <w:rPr>
          <w:rFonts w:hint="eastAsia" w:ascii="仿宋_GB2312" w:hAnsi="仿宋_GB2312" w:eastAsia="仿宋_GB2312" w:cs="仿宋_GB2312"/>
          <w:color w:val="auto"/>
          <w:spacing w:val="0"/>
          <w:sz w:val="32"/>
          <w:szCs w:val="32"/>
        </w:rPr>
        <w:t>社区、公园、文化广场</w:t>
      </w:r>
      <w:r>
        <w:rPr>
          <w:rFonts w:hint="eastAsia" w:ascii="仿宋_GB2312" w:hAnsi="仿宋_GB2312" w:eastAsia="仿宋_GB2312" w:cs="仿宋_GB2312"/>
          <w:color w:val="auto"/>
          <w:spacing w:val="0"/>
          <w:sz w:val="32"/>
          <w:szCs w:val="32"/>
          <w:lang w:eastAsia="zh-CN"/>
        </w:rPr>
        <w:t>、集市</w:t>
      </w:r>
      <w:r>
        <w:rPr>
          <w:rFonts w:hint="eastAsia" w:ascii="仿宋_GB2312" w:hAnsi="仿宋_GB2312" w:eastAsia="仿宋_GB2312" w:cs="仿宋_GB2312"/>
          <w:color w:val="auto"/>
          <w:spacing w:val="0"/>
          <w:sz w:val="32"/>
          <w:szCs w:val="32"/>
        </w:rPr>
        <w:t>等开展义诊、咨询、体检等活动，发放健康素养核心知识宣传品，每月至少</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次。</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黑体" w:hAnsi="黑体" w:eastAsia="黑体" w:cs="黑体"/>
          <w:color w:val="auto"/>
          <w:spacing w:val="0"/>
          <w:sz w:val="32"/>
          <w:szCs w:val="32"/>
          <w:lang w:eastAsia="zh-CN"/>
        </w:rPr>
      </w:pPr>
      <w:r>
        <w:rPr>
          <w:rFonts w:hint="eastAsia" w:ascii="仿宋_GB2312" w:hAnsi="仿宋_GB2312" w:eastAsia="仿宋_GB2312" w:cs="仿宋_GB2312"/>
          <w:color w:val="auto"/>
          <w:spacing w:val="0"/>
          <w:sz w:val="32"/>
          <w:szCs w:val="32"/>
        </w:rPr>
        <w:t>完成时间：4-9月中旬</w:t>
      </w:r>
    </w:p>
    <w:p>
      <w:pPr>
        <w:keepNext w:val="0"/>
        <w:keepLines w:val="0"/>
        <w:pageBreakBefore w:val="0"/>
        <w:kinsoku/>
        <w:overflowPunct/>
        <w:topLinePunct w:val="0"/>
        <w:bidi w:val="0"/>
        <w:snapToGrid/>
        <w:spacing w:line="579" w:lineRule="exact"/>
        <w:ind w:firstLine="618"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三</w:t>
      </w:r>
      <w:r>
        <w:rPr>
          <w:rFonts w:hint="eastAsia" w:ascii="黑体" w:hAnsi="黑体" w:eastAsia="黑体" w:cs="黑体"/>
          <w:color w:val="auto"/>
          <w:spacing w:val="0"/>
          <w:sz w:val="32"/>
          <w:szCs w:val="32"/>
        </w:rPr>
        <w:t>、行动要求</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rPr>
        <w:t>（一）加强组织保障。</w:t>
      </w:r>
      <w:r>
        <w:rPr>
          <w:rFonts w:hint="eastAsia" w:ascii="仿宋_GB2312" w:hAnsi="仿宋_GB2312" w:eastAsia="仿宋_GB2312" w:cs="仿宋_GB2312"/>
          <w:color w:val="auto"/>
          <w:spacing w:val="0"/>
          <w:sz w:val="32"/>
          <w:szCs w:val="32"/>
        </w:rPr>
        <w:t>各</w:t>
      </w:r>
      <w:r>
        <w:rPr>
          <w:rFonts w:hint="eastAsia" w:ascii="仿宋_GB2312" w:hAnsi="仿宋_GB2312" w:eastAsia="仿宋_GB2312" w:cs="仿宋_GB2312"/>
          <w:color w:val="auto"/>
          <w:spacing w:val="0"/>
          <w:sz w:val="32"/>
          <w:szCs w:val="32"/>
          <w:lang w:eastAsia="zh-CN"/>
        </w:rPr>
        <w:t>苏木镇</w:t>
      </w:r>
      <w:r>
        <w:rPr>
          <w:rFonts w:hint="eastAsia" w:ascii="仿宋_GB2312" w:hAnsi="仿宋_GB2312" w:eastAsia="仿宋_GB2312" w:cs="仿宋_GB2312"/>
          <w:color w:val="auto"/>
          <w:spacing w:val="0"/>
          <w:sz w:val="32"/>
          <w:szCs w:val="32"/>
        </w:rPr>
        <w:t>要高度重视健康素养知识普及提升行动，将其作为新冠病毒感染“乙类乙管”和健康</w:t>
      </w:r>
      <w:r>
        <w:rPr>
          <w:rFonts w:hint="eastAsia" w:ascii="仿宋_GB2312" w:hAnsi="仿宋_GB2312" w:eastAsia="仿宋_GB2312" w:cs="仿宋_GB2312"/>
          <w:color w:val="auto"/>
          <w:spacing w:val="0"/>
          <w:sz w:val="32"/>
          <w:szCs w:val="32"/>
          <w:lang w:eastAsia="zh-CN"/>
        </w:rPr>
        <w:t>乌审</w:t>
      </w:r>
      <w:r>
        <w:rPr>
          <w:rFonts w:hint="eastAsia" w:ascii="仿宋_GB2312" w:hAnsi="仿宋_GB2312" w:eastAsia="仿宋_GB2312" w:cs="仿宋_GB2312"/>
          <w:color w:val="auto"/>
          <w:spacing w:val="0"/>
          <w:sz w:val="32"/>
          <w:szCs w:val="32"/>
        </w:rPr>
        <w:t>行动重要工作来抓。要继续发挥新冠病毒感染防控指挥体系作用，做好“乙类乙管”期间健康素养核心知识普及提升工作，将疫情期间形成的良好健康行为内化于心，外化于行。</w:t>
      </w:r>
      <w:r>
        <w:rPr>
          <w:rFonts w:hint="eastAsia" w:ascii="仿宋_GB2312" w:hAnsi="仿宋_GB2312" w:eastAsia="仿宋_GB2312" w:cs="仿宋_GB2312"/>
          <w:color w:val="auto"/>
          <w:spacing w:val="0"/>
          <w:sz w:val="32"/>
          <w:szCs w:val="32"/>
          <w:lang w:eastAsia="zh-CN"/>
        </w:rPr>
        <w:t>各苏木镇中心卫生院（卫生院、</w:t>
      </w:r>
      <w:r>
        <w:rPr>
          <w:rFonts w:hint="eastAsia" w:ascii="仿宋_GB2312" w:hAnsi="仿宋_GB2312" w:eastAsia="仿宋_GB2312" w:cs="仿宋_GB2312"/>
          <w:color w:val="auto"/>
          <w:spacing w:val="0"/>
          <w:sz w:val="32"/>
          <w:szCs w:val="32"/>
        </w:rPr>
        <w:t>村卫生室</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社区卫生服务中心（站）</w:t>
      </w:r>
      <w:r>
        <w:rPr>
          <w:rFonts w:hint="eastAsia" w:ascii="仿宋_GB2312" w:hAnsi="仿宋_GB2312" w:eastAsia="仿宋_GB2312" w:cs="仿宋_GB2312"/>
          <w:color w:val="auto"/>
          <w:spacing w:val="0"/>
          <w:sz w:val="32"/>
          <w:szCs w:val="32"/>
          <w:lang w:eastAsia="zh-CN"/>
        </w:rPr>
        <w:t>严格按照自治区要求，</w:t>
      </w:r>
      <w:r>
        <w:rPr>
          <w:rFonts w:hint="eastAsia" w:ascii="仿宋_GB2312" w:hAnsi="仿宋_GB2312" w:eastAsia="仿宋_GB2312" w:cs="仿宋_GB2312"/>
          <w:color w:val="auto"/>
          <w:spacing w:val="0"/>
          <w:sz w:val="32"/>
          <w:szCs w:val="32"/>
        </w:rPr>
        <w:t>加强基本公共卫生服务健康教育项目、健康素养促进项目和综合疾病预防控制宣传教育经费使用的统筹协调，满足行动中人、财、</w:t>
      </w:r>
      <w:r>
        <w:rPr>
          <w:rFonts w:hint="eastAsia" w:ascii="仿宋_GB2312" w:hAnsi="仿宋_GB2312" w:eastAsia="仿宋_GB2312" w:cs="仿宋_GB2312"/>
          <w:color w:val="auto"/>
          <w:spacing w:val="0"/>
          <w:sz w:val="32"/>
          <w:szCs w:val="32"/>
          <w:lang w:eastAsia="zh-CN"/>
        </w:rPr>
        <w:t>物</w:t>
      </w:r>
      <w:r>
        <w:rPr>
          <w:rFonts w:hint="eastAsia" w:ascii="仿宋_GB2312" w:hAnsi="仿宋_GB2312" w:eastAsia="仿宋_GB2312" w:cs="仿宋_GB2312"/>
          <w:color w:val="auto"/>
          <w:spacing w:val="0"/>
          <w:sz w:val="32"/>
          <w:szCs w:val="32"/>
        </w:rPr>
        <w:t xml:space="preserve">等工作需要，保障行动各项任务高质量完成。 </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lang w:eastAsia="zh-CN"/>
        </w:rPr>
      </w:pPr>
      <w:r>
        <w:rPr>
          <w:rFonts w:hint="eastAsia" w:ascii="楷体_GB2312" w:hAnsi="楷体_GB2312" w:eastAsia="楷体_GB2312" w:cs="楷体_GB2312"/>
          <w:color w:val="auto"/>
          <w:spacing w:val="0"/>
          <w:sz w:val="32"/>
          <w:szCs w:val="32"/>
        </w:rPr>
        <w:t>（二）明确责任分工。</w:t>
      </w:r>
      <w:r>
        <w:rPr>
          <w:rFonts w:hint="eastAsia" w:ascii="仿宋_GB2312" w:hAnsi="仿宋_GB2312" w:eastAsia="仿宋_GB2312" w:cs="仿宋_GB2312"/>
          <w:color w:val="auto"/>
          <w:spacing w:val="0"/>
          <w:sz w:val="32"/>
          <w:szCs w:val="32"/>
        </w:rPr>
        <w:t>各</w:t>
      </w:r>
      <w:r>
        <w:rPr>
          <w:rFonts w:hint="eastAsia" w:ascii="仿宋_GB2312" w:hAnsi="仿宋_GB2312" w:eastAsia="仿宋_GB2312" w:cs="仿宋_GB2312"/>
          <w:color w:val="auto"/>
          <w:spacing w:val="0"/>
          <w:sz w:val="32"/>
          <w:szCs w:val="32"/>
          <w:lang w:eastAsia="zh-CN"/>
        </w:rPr>
        <w:t>苏木镇</w:t>
      </w:r>
      <w:r>
        <w:rPr>
          <w:rFonts w:hint="eastAsia" w:ascii="仿宋_GB2312" w:hAnsi="仿宋_GB2312" w:eastAsia="仿宋_GB2312" w:cs="仿宋_GB2312"/>
          <w:color w:val="auto"/>
          <w:spacing w:val="0"/>
          <w:sz w:val="32"/>
          <w:szCs w:val="32"/>
        </w:rPr>
        <w:t>要落实主体责任，建立相</w:t>
      </w:r>
      <w:r>
        <w:rPr>
          <w:rFonts w:hint="eastAsia" w:ascii="仿宋_GB2312" w:hAnsi="仿宋_GB2312" w:eastAsia="仿宋_GB2312" w:cs="仿宋_GB2312"/>
          <w:color w:val="auto"/>
          <w:spacing w:val="0"/>
          <w:sz w:val="32"/>
          <w:szCs w:val="32"/>
          <w:lang w:eastAsia="zh-CN"/>
        </w:rPr>
        <w:t>应</w:t>
      </w:r>
    </w:p>
    <w:p>
      <w:pPr>
        <w:keepNext w:val="0"/>
        <w:keepLines w:val="0"/>
        <w:pageBreakBefore w:val="0"/>
        <w:kinsoku/>
        <w:overflowPunct/>
        <w:topLinePunct w:val="0"/>
        <w:bidi w:val="0"/>
        <w:snapToGrid/>
        <w:spacing w:line="579" w:lineRule="exact"/>
        <w:ind w:left="0" w:leftChars="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工作机制，细化行动方案，明确各项任务的时间表和路线图，层层压实责任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倒排工期，压茬式推进</w:t>
      </w:r>
      <w:r>
        <w:rPr>
          <w:rFonts w:hint="eastAsia" w:ascii="仿宋_GB2312" w:hAnsi="仿宋_GB2312" w:eastAsia="仿宋_GB2312" w:cs="仿宋_GB2312"/>
          <w:color w:val="auto"/>
          <w:spacing w:val="0"/>
          <w:sz w:val="32"/>
          <w:szCs w:val="32"/>
          <w:lang w:eastAsia="zh-CN"/>
        </w:rPr>
        <w:t>健康素养核心知识宣传等</w:t>
      </w:r>
      <w:r>
        <w:rPr>
          <w:rFonts w:hint="eastAsia" w:ascii="仿宋_GB2312" w:hAnsi="仿宋_GB2312" w:eastAsia="仿宋_GB2312" w:cs="仿宋_GB2312"/>
          <w:color w:val="auto"/>
          <w:spacing w:val="0"/>
          <w:sz w:val="32"/>
          <w:szCs w:val="32"/>
        </w:rPr>
        <w:t>各项任务落实，快速提升居民健康素养</w:t>
      </w:r>
      <w:r>
        <w:rPr>
          <w:rFonts w:hint="eastAsia" w:ascii="仿宋_GB2312" w:hAnsi="仿宋_GB2312" w:eastAsia="仿宋_GB2312" w:cs="仿宋_GB2312"/>
          <w:color w:val="auto"/>
          <w:spacing w:val="0"/>
          <w:sz w:val="32"/>
          <w:szCs w:val="32"/>
          <w:lang w:eastAsia="zh-CN"/>
        </w:rPr>
        <w:t>水平</w:t>
      </w:r>
      <w:r>
        <w:rPr>
          <w:rFonts w:hint="eastAsia" w:ascii="仿宋_GB2312" w:hAnsi="仿宋_GB2312" w:eastAsia="仿宋_GB2312" w:cs="仿宋_GB2312"/>
          <w:color w:val="auto"/>
          <w:spacing w:val="0"/>
          <w:sz w:val="32"/>
          <w:szCs w:val="32"/>
        </w:rPr>
        <w:t>，确保年初确定的工作目标如期实现。</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rPr>
        <w:t>（三）强化指导调度。</w:t>
      </w:r>
      <w:r>
        <w:rPr>
          <w:rFonts w:hint="eastAsia" w:ascii="仿宋_GB2312" w:hAnsi="仿宋_GB2312" w:eastAsia="仿宋_GB2312" w:cs="仿宋_GB2312"/>
          <w:color w:val="auto"/>
          <w:spacing w:val="0"/>
          <w:sz w:val="32"/>
          <w:szCs w:val="32"/>
          <w:lang w:eastAsia="zh-CN"/>
        </w:rPr>
        <w:t>旗卫健委</w:t>
      </w:r>
      <w:r>
        <w:rPr>
          <w:rFonts w:hint="eastAsia" w:ascii="仿宋_GB2312" w:hAnsi="仿宋_GB2312" w:eastAsia="仿宋_GB2312" w:cs="仿宋_GB2312"/>
          <w:color w:val="auto"/>
          <w:spacing w:val="0"/>
          <w:sz w:val="32"/>
          <w:szCs w:val="32"/>
        </w:rPr>
        <w:t>要按照行动方案要求定期对</w:t>
      </w:r>
      <w:r>
        <w:rPr>
          <w:rFonts w:hint="eastAsia" w:ascii="仿宋_GB2312" w:hAnsi="仿宋_GB2312" w:eastAsia="仿宋_GB2312" w:cs="仿宋_GB2312"/>
          <w:color w:val="auto"/>
          <w:spacing w:val="0"/>
          <w:sz w:val="32"/>
          <w:szCs w:val="32"/>
          <w:lang w:eastAsia="zh-CN"/>
        </w:rPr>
        <w:t>工作</w:t>
      </w:r>
      <w:r>
        <w:rPr>
          <w:rFonts w:hint="eastAsia" w:ascii="仿宋_GB2312" w:hAnsi="仿宋_GB2312" w:eastAsia="仿宋_GB2312" w:cs="仿宋_GB2312"/>
          <w:color w:val="auto"/>
          <w:spacing w:val="0"/>
          <w:sz w:val="32"/>
          <w:szCs w:val="32"/>
        </w:rPr>
        <w:t>进行指导和调度，发现问题要及时予以整改。</w:t>
      </w:r>
      <w:r>
        <w:rPr>
          <w:rFonts w:hint="eastAsia" w:ascii="仿宋_GB2312" w:hAnsi="仿宋_GB2312" w:eastAsia="仿宋_GB2312" w:cs="仿宋_GB2312"/>
          <w:color w:val="auto"/>
          <w:spacing w:val="0"/>
          <w:sz w:val="32"/>
          <w:szCs w:val="32"/>
          <w:lang w:val="en-US" w:eastAsia="zh-CN"/>
        </w:rPr>
        <w:t>2023年度，参照自治区、市标准，</w:t>
      </w:r>
      <w:r>
        <w:rPr>
          <w:rFonts w:hint="eastAsia" w:ascii="仿宋_GB2312" w:hAnsi="仿宋_GB2312" w:eastAsia="仿宋_GB2312" w:cs="仿宋_GB2312"/>
          <w:color w:val="auto"/>
          <w:spacing w:val="0"/>
          <w:sz w:val="32"/>
          <w:szCs w:val="32"/>
        </w:rPr>
        <w:t>将行动任务推进和完成情况列入</w:t>
      </w:r>
      <w:r>
        <w:rPr>
          <w:rFonts w:hint="eastAsia" w:ascii="仿宋_GB2312" w:hAnsi="仿宋_GB2312" w:eastAsia="仿宋_GB2312" w:cs="仿宋_GB2312"/>
          <w:color w:val="auto"/>
          <w:spacing w:val="0"/>
          <w:sz w:val="32"/>
          <w:szCs w:val="32"/>
          <w:lang w:eastAsia="zh-CN"/>
        </w:rPr>
        <w:t>年底旗对各苏木镇</w:t>
      </w:r>
      <w:r>
        <w:rPr>
          <w:rFonts w:hint="eastAsia" w:ascii="仿宋_GB2312" w:hAnsi="仿宋_GB2312" w:eastAsia="仿宋_GB2312" w:cs="仿宋_GB2312"/>
          <w:color w:val="auto"/>
          <w:spacing w:val="0"/>
          <w:sz w:val="32"/>
          <w:szCs w:val="32"/>
        </w:rPr>
        <w:t>绩效考核，并加大其分值占比。对每次指导调度结果进行通报，做得好的</w:t>
      </w:r>
      <w:r>
        <w:rPr>
          <w:rFonts w:hint="eastAsia" w:ascii="仿宋_GB2312" w:hAnsi="仿宋_GB2312" w:eastAsia="仿宋_GB2312" w:cs="仿宋_GB2312"/>
          <w:color w:val="auto"/>
          <w:spacing w:val="0"/>
          <w:sz w:val="32"/>
          <w:szCs w:val="32"/>
          <w:lang w:eastAsia="zh-CN"/>
        </w:rPr>
        <w:t>苏木镇</w:t>
      </w:r>
      <w:r>
        <w:rPr>
          <w:rFonts w:hint="eastAsia" w:ascii="仿宋_GB2312" w:hAnsi="仿宋_GB2312" w:eastAsia="仿宋_GB2312" w:cs="仿宋_GB2312"/>
          <w:color w:val="auto"/>
          <w:spacing w:val="0"/>
          <w:sz w:val="32"/>
          <w:szCs w:val="32"/>
        </w:rPr>
        <w:t>给与表扬，落实不力的给与通报批评。</w:t>
      </w:r>
    </w:p>
    <w:p>
      <w:pPr>
        <w:keepNext w:val="0"/>
        <w:keepLines w:val="0"/>
        <w:pageBreakBefore w:val="0"/>
        <w:kinsoku/>
        <w:overflowPunct/>
        <w:topLinePunct w:val="0"/>
        <w:bidi w:val="0"/>
        <w:snapToGrid/>
        <w:spacing w:line="579" w:lineRule="exact"/>
        <w:ind w:left="0" w:leftChars="0" w:firstLine="618"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rPr>
        <w:t>（四）抓好示范总结。</w:t>
      </w:r>
      <w:r>
        <w:rPr>
          <w:rFonts w:hint="eastAsia" w:ascii="仿宋_GB2312" w:hAnsi="仿宋_GB2312" w:eastAsia="仿宋_GB2312" w:cs="仿宋_GB2312"/>
          <w:color w:val="auto"/>
          <w:spacing w:val="0"/>
          <w:sz w:val="32"/>
          <w:szCs w:val="32"/>
        </w:rPr>
        <w:t>各</w:t>
      </w:r>
      <w:r>
        <w:rPr>
          <w:rFonts w:hint="eastAsia" w:ascii="仿宋_GB2312" w:hAnsi="仿宋_GB2312" w:eastAsia="仿宋_GB2312" w:cs="仿宋_GB2312"/>
          <w:color w:val="auto"/>
          <w:spacing w:val="0"/>
          <w:sz w:val="32"/>
          <w:szCs w:val="32"/>
          <w:lang w:eastAsia="zh-CN"/>
        </w:rPr>
        <w:t>苏木镇</w:t>
      </w:r>
      <w:r>
        <w:rPr>
          <w:rFonts w:hint="eastAsia" w:ascii="仿宋_GB2312" w:hAnsi="仿宋_GB2312" w:eastAsia="仿宋_GB2312" w:cs="仿宋_GB2312"/>
          <w:color w:val="auto"/>
          <w:spacing w:val="0"/>
          <w:sz w:val="32"/>
          <w:szCs w:val="32"/>
        </w:rPr>
        <w:t>要在行动过程中积极总结好经验、好做法，及时学习宣传推广，充分发挥示范引领作用，切实将健康素养知识普及提升行动各项任务落到实处。各</w:t>
      </w:r>
      <w:r>
        <w:rPr>
          <w:rFonts w:hint="eastAsia" w:ascii="仿宋_GB2312" w:hAnsi="仿宋_GB2312" w:eastAsia="仿宋_GB2312" w:cs="仿宋_GB2312"/>
          <w:color w:val="auto"/>
          <w:spacing w:val="0"/>
          <w:sz w:val="32"/>
          <w:szCs w:val="32"/>
          <w:lang w:eastAsia="zh-CN"/>
        </w:rPr>
        <w:t>苏木镇、各苏木镇中心卫生院、</w:t>
      </w:r>
      <w:r>
        <w:rPr>
          <w:rFonts w:hint="eastAsia" w:ascii="仿宋_GB2312" w:hAnsi="仿宋_GB2312" w:eastAsia="仿宋_GB2312" w:cs="仿宋_GB2312"/>
          <w:color w:val="auto"/>
          <w:spacing w:val="0"/>
          <w:sz w:val="32"/>
          <w:szCs w:val="32"/>
        </w:rPr>
        <w:t>社区卫生服务中心于2023年6月</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0日和12月</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0日前将行动任务推进及完成情况形成文字材料上报</w:t>
      </w:r>
      <w:r>
        <w:rPr>
          <w:rFonts w:hint="eastAsia" w:ascii="仿宋_GB2312" w:hAnsi="仿宋_GB2312" w:eastAsia="仿宋_GB2312" w:cs="仿宋_GB2312"/>
          <w:color w:val="auto"/>
          <w:spacing w:val="0"/>
          <w:sz w:val="32"/>
          <w:szCs w:val="32"/>
          <w:lang w:eastAsia="zh-CN"/>
        </w:rPr>
        <w:t>旗</w:t>
      </w:r>
      <w:r>
        <w:rPr>
          <w:rFonts w:hint="eastAsia" w:ascii="仿宋_GB2312" w:hAnsi="仿宋_GB2312" w:eastAsia="仿宋_GB2312" w:cs="仿宋_GB2312"/>
          <w:color w:val="auto"/>
          <w:spacing w:val="0"/>
          <w:sz w:val="32"/>
          <w:szCs w:val="32"/>
        </w:rPr>
        <w:t>卫生健康委。</w:t>
      </w:r>
    </w:p>
    <w:p>
      <w:pPr>
        <w:keepNext w:val="0"/>
        <w:keepLines w:val="0"/>
        <w:pageBreakBefore w:val="0"/>
        <w:kinsoku/>
        <w:overflowPunct/>
        <w:topLinePunct w:val="0"/>
        <w:bidi w:val="0"/>
        <w:snapToGrid/>
        <w:spacing w:line="579" w:lineRule="exact"/>
        <w:ind w:left="1082" w:leftChars="0" w:hanging="1082" w:hangingChars="350"/>
        <w:textAlignment w:val="auto"/>
        <w:rPr>
          <w:rFonts w:hint="eastAsia" w:ascii="仿宋_GB2312" w:hAnsi="仿宋_GB2312" w:eastAsia="仿宋_GB2312" w:cs="仿宋_GB2312"/>
          <w:color w:val="auto"/>
          <w:spacing w:val="0"/>
          <w:sz w:val="32"/>
          <w:szCs w:val="32"/>
        </w:rPr>
      </w:pPr>
    </w:p>
    <w:p>
      <w:pPr>
        <w:keepNext w:val="0"/>
        <w:keepLines w:val="0"/>
        <w:pageBreakBefore w:val="0"/>
        <w:kinsoku/>
        <w:overflowPunct/>
        <w:topLinePunct w:val="0"/>
        <w:bidi w:val="0"/>
        <w:snapToGrid/>
        <w:spacing w:line="579" w:lineRule="exact"/>
        <w:ind w:left="1045" w:leftChars="292" w:hanging="464" w:hangingChars="15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附件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 xml:space="preserve">1.2023年健康素养知识普及提升行动任务清单 </w:t>
      </w:r>
    </w:p>
    <w:p>
      <w:pPr>
        <w:keepNext w:val="0"/>
        <w:keepLines w:val="0"/>
        <w:pageBreakBefore w:val="0"/>
        <w:kinsoku/>
        <w:overflowPunct/>
        <w:topLinePunct w:val="0"/>
        <w:bidi w:val="0"/>
        <w:snapToGrid/>
        <w:spacing w:line="579" w:lineRule="exact"/>
        <w:ind w:firstLine="1545" w:firstLineChars="5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2.健康素养核心知识宣传要点</w:t>
      </w:r>
    </w:p>
    <w:p>
      <w:pPr>
        <w:keepNext w:val="0"/>
        <w:keepLines w:val="0"/>
        <w:pageBreakBefore w:val="0"/>
        <w:kinsoku/>
        <w:overflowPunct/>
        <w:topLinePunct w:val="0"/>
        <w:bidi w:val="0"/>
        <w:snapToGrid/>
        <w:spacing w:line="579" w:lineRule="exact"/>
        <w:ind w:left="0" w:leftChars="0"/>
        <w:textAlignment w:val="auto"/>
        <w:rPr>
          <w:rFonts w:hint="eastAsia" w:ascii="仿宋_GB2312" w:hAnsi="仿宋_GB2312" w:eastAsia="仿宋_GB2312" w:cs="仿宋_GB2312"/>
          <w:color w:val="auto"/>
          <w:spacing w:val="0"/>
          <w:sz w:val="32"/>
          <w:szCs w:val="32"/>
        </w:rPr>
        <w:sectPr>
          <w:footerReference r:id="rId4" w:type="first"/>
          <w:footerReference r:id="rId3" w:type="default"/>
          <w:pgSz w:w="11906" w:h="16838"/>
          <w:pgMar w:top="2098" w:right="1588" w:bottom="1984" w:left="1588" w:header="851" w:footer="907" w:gutter="0"/>
          <w:cols w:space="720" w:num="1"/>
          <w:titlePg/>
          <w:rtlGutter w:val="0"/>
          <w:docGrid w:type="linesAndChars" w:linePitch="289" w:charSpace="-2374"/>
        </w:sectPr>
      </w:pPr>
    </w:p>
    <w:p>
      <w:pPr>
        <w:keepNext w:val="0"/>
        <w:keepLines w:val="0"/>
        <w:pageBreakBefore w:val="0"/>
        <w:kinsoku/>
        <w:overflowPunct/>
        <w:topLinePunct w:val="0"/>
        <w:bidi w:val="0"/>
        <w:snapToGrid/>
        <w:spacing w:line="579" w:lineRule="exact"/>
        <w:ind w:firstLine="1120" w:firstLineChars="350"/>
        <w:textAlignment w:val="auto"/>
        <w:rPr>
          <w:rFonts w:ascii="仿宋_GB2312" w:hAnsi="仿宋" w:eastAsia="仿宋_GB2312" w:cs="仿宋_GB2312"/>
          <w:sz w:val="32"/>
          <w:szCs w:val="32"/>
        </w:rPr>
      </w:pPr>
      <w:r>
        <w:rPr>
          <w:rFonts w:hint="eastAsia" w:ascii="黑体" w:hAnsi="黑体" w:eastAsia="黑体" w:cs="黑体"/>
          <w:sz w:val="32"/>
          <w:szCs w:val="32"/>
        </w:rPr>
        <w:t>附件1</w:t>
      </w:r>
      <w:r>
        <w:rPr>
          <w:rFonts w:ascii="仿宋_GB2312" w:hAnsi="仿宋" w:eastAsia="仿宋_GB2312" w:cs="仿宋_GB2312"/>
          <w:sz w:val="32"/>
          <w:szCs w:val="32"/>
        </w:rPr>
        <w:t xml:space="preserve">         </w:t>
      </w:r>
      <w:r>
        <w:rPr>
          <w:rFonts w:ascii="华文中宋" w:hAnsi="华文中宋" w:eastAsia="华文中宋" w:cs="仿宋_GB2312"/>
          <w:sz w:val="32"/>
          <w:szCs w:val="32"/>
        </w:rPr>
        <w:t xml:space="preserve"> </w:t>
      </w:r>
      <w:r>
        <w:rPr>
          <w:rFonts w:hint="eastAsia" w:ascii="方正小标宋简体" w:hAnsi="方正小标宋简体" w:eastAsia="方正小标宋简体" w:cs="方正小标宋简体"/>
          <w:sz w:val="40"/>
          <w:szCs w:val="40"/>
        </w:rPr>
        <w:t>2023年健康素养知识普及提升行动任务清单</w:t>
      </w:r>
    </w:p>
    <w:tbl>
      <w:tblPr>
        <w:tblStyle w:val="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0546"/>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层级</w:t>
            </w: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行 动 任 务</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完成时间</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r>
              <w:rPr>
                <w:rFonts w:hint="eastAsia" w:ascii="宋体" w:hAnsi="宋体" w:eastAsia="宋体" w:cs="宋体"/>
                <w:b/>
                <w:color w:val="auto"/>
                <w:sz w:val="21"/>
                <w:szCs w:val="21"/>
              </w:rPr>
              <w:t>旗级</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auto"/>
                <w:sz w:val="21"/>
                <w:szCs w:val="21"/>
              </w:rPr>
            </w:pP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1.组织参加“我的健康我做主”微信答题领红包活动</w:t>
            </w:r>
          </w:p>
        </w:tc>
        <w:tc>
          <w:tcPr>
            <w:tcW w:w="14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r>
              <w:rPr>
                <w:rFonts w:hint="eastAsia" w:ascii="宋体" w:hAnsi="宋体" w:eastAsia="宋体" w:cs="宋体"/>
                <w:color w:val="auto"/>
                <w:sz w:val="21"/>
                <w:szCs w:val="21"/>
              </w:rPr>
              <w:t>4-12月</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宋体" w:hAnsi="宋体" w:eastAsia="宋体" w:cs="宋体"/>
                <w:color w:val="auto"/>
                <w:sz w:val="15"/>
                <w:szCs w:val="15"/>
                <w:lang w:val="en-US" w:eastAsia="zh-CN"/>
              </w:rPr>
            </w:pPr>
            <w:r>
              <w:rPr>
                <w:rFonts w:hint="eastAsia" w:ascii="宋体" w:hAnsi="宋体" w:cs="宋体"/>
                <w:color w:val="auto"/>
                <w:sz w:val="28"/>
                <w:szCs w:val="28"/>
                <w:lang w:eastAsia="zh-CN"/>
              </w:rPr>
              <w:t>居民健康素养水平达到</w:t>
            </w:r>
            <w:r>
              <w:rPr>
                <w:rFonts w:hint="eastAsia" w:ascii="宋体" w:hAnsi="宋体" w:cs="宋体"/>
                <w:color w:val="auto"/>
                <w:sz w:val="28"/>
                <w:szCs w:val="28"/>
                <w:lang w:val="en-US" w:eastAsia="zh-CN"/>
              </w:rPr>
              <w:t>28%以上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auto"/>
                <w:sz w:val="21"/>
                <w:szCs w:val="21"/>
              </w:rPr>
            </w:pP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2.协调</w:t>
            </w:r>
            <w:r>
              <w:rPr>
                <w:rFonts w:hint="eastAsia" w:ascii="宋体" w:hAnsi="宋体" w:cs="宋体"/>
                <w:color w:val="auto"/>
                <w:sz w:val="21"/>
                <w:szCs w:val="21"/>
                <w:lang w:eastAsia="zh-CN"/>
              </w:rPr>
              <w:t>苏木镇</w:t>
            </w:r>
            <w:r>
              <w:rPr>
                <w:rFonts w:hint="eastAsia" w:ascii="宋体" w:hAnsi="宋体" w:eastAsia="宋体" w:cs="宋体"/>
                <w:color w:val="auto"/>
                <w:sz w:val="21"/>
                <w:szCs w:val="21"/>
              </w:rPr>
              <w:t>、嘎查村（</w:t>
            </w:r>
            <w:r>
              <w:rPr>
                <w:rFonts w:hint="eastAsia" w:ascii="宋体" w:hAnsi="宋体" w:cs="宋体"/>
                <w:color w:val="auto"/>
                <w:sz w:val="21"/>
                <w:szCs w:val="21"/>
                <w:lang w:eastAsia="zh-CN"/>
              </w:rPr>
              <w:t>社区</w:t>
            </w:r>
            <w:r>
              <w:rPr>
                <w:rFonts w:hint="eastAsia" w:ascii="宋体" w:hAnsi="宋体" w:eastAsia="宋体" w:cs="宋体"/>
                <w:color w:val="auto"/>
                <w:sz w:val="21"/>
                <w:szCs w:val="21"/>
              </w:rPr>
              <w:t>）网格员</w:t>
            </w:r>
            <w:r>
              <w:rPr>
                <w:rFonts w:hint="eastAsia" w:ascii="宋体" w:hAnsi="宋体" w:cs="宋体"/>
                <w:color w:val="auto"/>
                <w:sz w:val="21"/>
                <w:szCs w:val="21"/>
                <w:lang w:eastAsia="zh-CN"/>
              </w:rPr>
              <w:t>在居民</w:t>
            </w:r>
            <w:r>
              <w:rPr>
                <w:rFonts w:hint="eastAsia" w:ascii="宋体" w:hAnsi="宋体" w:eastAsia="宋体" w:cs="宋体"/>
                <w:color w:val="auto"/>
                <w:sz w:val="21"/>
                <w:szCs w:val="21"/>
              </w:rPr>
              <w:t>微信群发布、转载健康素养核心知识</w:t>
            </w:r>
          </w:p>
        </w:tc>
        <w:tc>
          <w:tcPr>
            <w:tcW w:w="14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auto"/>
                <w:sz w:val="21"/>
                <w:szCs w:val="21"/>
              </w:rPr>
            </w:pP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.举办1期社区家庭医生和村医健康素养水平提升培训班</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4-9月</w:t>
            </w: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auto"/>
                <w:sz w:val="21"/>
                <w:szCs w:val="21"/>
              </w:rPr>
            </w:pP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.对</w:t>
            </w:r>
            <w:r>
              <w:rPr>
                <w:rFonts w:hint="eastAsia" w:ascii="宋体" w:hAnsi="宋体" w:cs="宋体"/>
                <w:color w:val="auto"/>
                <w:sz w:val="21"/>
                <w:szCs w:val="21"/>
                <w:lang w:eastAsia="zh-CN"/>
              </w:rPr>
              <w:t>承担居民健康素养</w:t>
            </w:r>
            <w:r>
              <w:rPr>
                <w:rFonts w:hint="eastAsia" w:ascii="宋体" w:hAnsi="宋体" w:eastAsia="宋体" w:cs="宋体"/>
                <w:color w:val="auto"/>
                <w:sz w:val="21"/>
                <w:szCs w:val="21"/>
              </w:rPr>
              <w:t>监测</w:t>
            </w:r>
            <w:r>
              <w:rPr>
                <w:rFonts w:hint="eastAsia" w:ascii="宋体" w:hAnsi="宋体" w:cs="宋体"/>
                <w:color w:val="auto"/>
                <w:sz w:val="21"/>
                <w:szCs w:val="21"/>
                <w:lang w:eastAsia="zh-CN"/>
              </w:rPr>
              <w:t>工作</w:t>
            </w:r>
            <w:r>
              <w:rPr>
                <w:rFonts w:hint="eastAsia" w:ascii="宋体" w:hAnsi="宋体" w:eastAsia="宋体" w:cs="宋体"/>
                <w:color w:val="auto"/>
                <w:sz w:val="21"/>
                <w:szCs w:val="21"/>
              </w:rPr>
              <w:t>的</w:t>
            </w:r>
            <w:r>
              <w:rPr>
                <w:rFonts w:hint="eastAsia" w:ascii="宋体" w:hAnsi="宋体" w:cs="宋体"/>
                <w:color w:val="auto"/>
                <w:sz w:val="21"/>
                <w:szCs w:val="21"/>
                <w:lang w:eastAsia="zh-CN"/>
              </w:rPr>
              <w:t>苏木镇中心卫生院</w:t>
            </w:r>
            <w:r>
              <w:rPr>
                <w:rFonts w:hint="eastAsia" w:ascii="宋体" w:hAnsi="宋体" w:eastAsia="宋体" w:cs="宋体"/>
                <w:color w:val="auto"/>
                <w:sz w:val="21"/>
                <w:szCs w:val="21"/>
              </w:rPr>
              <w:t>加强技术支持</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4-9月</w:t>
            </w: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r>
              <w:rPr>
                <w:rFonts w:hint="eastAsia" w:ascii="宋体" w:hAnsi="宋体" w:eastAsia="宋体" w:cs="宋体"/>
                <w:b/>
                <w:color w:val="auto"/>
                <w:sz w:val="21"/>
                <w:szCs w:val="21"/>
              </w:rPr>
              <w:t>苏木镇、嘎查村级</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b/>
                <w:color w:val="auto"/>
                <w:sz w:val="21"/>
                <w:szCs w:val="21"/>
              </w:rPr>
            </w:pP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组织</w:t>
            </w:r>
            <w:r>
              <w:rPr>
                <w:rFonts w:hint="eastAsia" w:ascii="宋体" w:hAnsi="宋体" w:cs="宋体"/>
                <w:color w:val="auto"/>
                <w:sz w:val="21"/>
                <w:szCs w:val="21"/>
                <w:lang w:eastAsia="zh-CN"/>
              </w:rPr>
              <w:t>苏木镇</w:t>
            </w:r>
            <w:r>
              <w:rPr>
                <w:rFonts w:hint="eastAsia" w:ascii="宋体" w:hAnsi="宋体" w:eastAsia="宋体" w:cs="宋体"/>
                <w:color w:val="auto"/>
                <w:sz w:val="21"/>
                <w:szCs w:val="21"/>
              </w:rPr>
              <w:t>、嘎查村（</w:t>
            </w:r>
            <w:r>
              <w:rPr>
                <w:rFonts w:hint="eastAsia" w:ascii="宋体" w:hAnsi="宋体" w:cs="宋体"/>
                <w:color w:val="auto"/>
                <w:sz w:val="21"/>
                <w:szCs w:val="21"/>
                <w:lang w:eastAsia="zh-CN"/>
              </w:rPr>
              <w:t>社区</w:t>
            </w:r>
            <w:r>
              <w:rPr>
                <w:rFonts w:hint="eastAsia" w:ascii="宋体" w:hAnsi="宋体" w:eastAsia="宋体" w:cs="宋体"/>
                <w:color w:val="auto"/>
                <w:sz w:val="21"/>
                <w:szCs w:val="21"/>
              </w:rPr>
              <w:t>）网格员在</w:t>
            </w:r>
            <w:r>
              <w:rPr>
                <w:rFonts w:hint="eastAsia" w:ascii="宋体" w:hAnsi="宋体" w:cs="宋体"/>
                <w:color w:val="auto"/>
                <w:sz w:val="21"/>
                <w:szCs w:val="21"/>
                <w:lang w:val="en-US" w:eastAsia="zh-CN"/>
              </w:rPr>
              <w:t>居民</w:t>
            </w:r>
            <w:r>
              <w:rPr>
                <w:rFonts w:hint="eastAsia" w:ascii="宋体" w:hAnsi="宋体" w:eastAsia="宋体" w:cs="宋体"/>
                <w:color w:val="auto"/>
                <w:sz w:val="21"/>
                <w:szCs w:val="21"/>
              </w:rPr>
              <w:t>微信群发布、转载健康素养核心知识</w:t>
            </w:r>
          </w:p>
        </w:tc>
        <w:tc>
          <w:tcPr>
            <w:tcW w:w="14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r>
              <w:rPr>
                <w:rFonts w:hint="eastAsia" w:ascii="宋体" w:hAnsi="宋体" w:eastAsia="宋体" w:cs="宋体"/>
                <w:color w:val="auto"/>
                <w:sz w:val="21"/>
                <w:szCs w:val="21"/>
              </w:rPr>
              <w:t>4-12月</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2.组织居民参与“我的健康我做主”微信答题领红包活动</w:t>
            </w:r>
          </w:p>
        </w:tc>
        <w:tc>
          <w:tcPr>
            <w:tcW w:w="14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3.结合全民健康生活方式日、全国高血压日、联合国糖尿病日等主题宣传，制作发放健康素养核心知识宣传品</w:t>
            </w:r>
          </w:p>
        </w:tc>
        <w:tc>
          <w:tcPr>
            <w:tcW w:w="14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4.开展入户面对面宣教、有奖问答等，提升</w:t>
            </w:r>
            <w:r>
              <w:rPr>
                <w:rFonts w:hint="eastAsia" w:ascii="宋体" w:hAnsi="宋体" w:cs="宋体"/>
                <w:color w:val="auto"/>
                <w:sz w:val="21"/>
                <w:szCs w:val="21"/>
                <w:lang w:val="en-US" w:eastAsia="zh-CN"/>
              </w:rPr>
              <w:t>各</w:t>
            </w:r>
            <w:r>
              <w:rPr>
                <w:rFonts w:hint="eastAsia" w:ascii="宋体" w:hAnsi="宋体" w:eastAsia="宋体" w:cs="宋体"/>
                <w:color w:val="auto"/>
                <w:sz w:val="21"/>
                <w:szCs w:val="21"/>
              </w:rPr>
              <w:t>群体健康素养</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每月至少1次</w:t>
            </w:r>
          </w:p>
        </w:tc>
        <w:tc>
          <w:tcPr>
            <w:tcW w:w="14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5.农村通过村大喇叭、电视、宣传栏滚动宣传，结合多种艺术形式如</w:t>
            </w:r>
            <w:r>
              <w:rPr>
                <w:rFonts w:hint="eastAsia" w:ascii="宋体" w:hAnsi="宋体" w:cs="宋体"/>
                <w:color w:val="auto"/>
                <w:sz w:val="21"/>
                <w:szCs w:val="21"/>
                <w:lang w:eastAsia="zh-CN"/>
              </w:rPr>
              <w:t>陕北说书、</w:t>
            </w:r>
            <w:r>
              <w:rPr>
                <w:rFonts w:hint="eastAsia" w:ascii="宋体" w:hAnsi="宋体" w:eastAsia="宋体" w:cs="宋体"/>
                <w:color w:val="auto"/>
                <w:sz w:val="21"/>
                <w:szCs w:val="21"/>
              </w:rPr>
              <w:t>二人台、三句半、数来宝、剪纸窗花、健康知识对联等开展核心知识普及</w:t>
            </w:r>
          </w:p>
        </w:tc>
        <w:tc>
          <w:tcPr>
            <w:tcW w:w="14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6.牧区在那达慕大会、祭敖包等活动期间，组织开展义诊、咨询和现场健康素养核心知识有奖答题互动活动，发放健康素养核心知识宣传品</w:t>
            </w:r>
          </w:p>
        </w:tc>
        <w:tc>
          <w:tcPr>
            <w:tcW w:w="14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苏木镇中心卫生院（卫生院、村卫生室）、社区卫生服务中心（站）</w:t>
            </w: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.组织社区家庭医生或村医开展入户宣讲和指导，面对面精准宣传健康素养核心知识，每月至少1次</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4-9月中旬</w:t>
            </w: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9"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0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举办健康素养提升讲座，每月至少1次。内容包括如何预防控制传染病、预防慢性病，倡导合理膳食、适量运动、戒烟限酒、心理平衡，推广使用公勺公筷、分餐制等绿色环保的健康生活方式，加大火灾、地震、心肺复苏等生存与应急救护基本知识和技能培训</w:t>
            </w:r>
          </w:p>
        </w:tc>
        <w:tc>
          <w:tcPr>
            <w:tcW w:w="14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sz w:val="21"/>
                <w:szCs w:val="21"/>
              </w:rPr>
            </w:pPr>
            <w:r>
              <w:rPr>
                <w:rFonts w:hint="eastAsia" w:ascii="宋体" w:hAnsi="宋体" w:eastAsia="宋体" w:cs="宋体"/>
                <w:color w:val="auto"/>
                <w:sz w:val="21"/>
                <w:szCs w:val="21"/>
              </w:rPr>
              <w:t>4-9月中旬</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113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054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在卫生健康节日纪念日组织医务人员深入</w:t>
            </w:r>
            <w:r>
              <w:rPr>
                <w:rFonts w:hint="eastAsia" w:ascii="宋体" w:hAnsi="宋体" w:cs="宋体"/>
                <w:color w:val="auto"/>
                <w:sz w:val="21"/>
                <w:szCs w:val="21"/>
                <w:lang w:eastAsia="zh-CN"/>
              </w:rPr>
              <w:t>嘎查村（</w:t>
            </w:r>
            <w:r>
              <w:rPr>
                <w:rFonts w:hint="eastAsia" w:ascii="宋体" w:hAnsi="宋体" w:eastAsia="宋体" w:cs="宋体"/>
                <w:color w:val="auto"/>
                <w:sz w:val="21"/>
                <w:szCs w:val="21"/>
              </w:rPr>
              <w:t>社区</w:t>
            </w:r>
            <w:r>
              <w:rPr>
                <w:rFonts w:hint="eastAsia" w:ascii="宋体" w:hAnsi="宋体" w:cs="宋体"/>
                <w:color w:val="auto"/>
                <w:sz w:val="21"/>
                <w:szCs w:val="21"/>
                <w:lang w:eastAsia="zh-CN"/>
              </w:rPr>
              <w:t>）</w:t>
            </w:r>
            <w:r>
              <w:rPr>
                <w:rFonts w:hint="eastAsia" w:ascii="宋体" w:hAnsi="宋体" w:eastAsia="宋体" w:cs="宋体"/>
                <w:color w:val="auto"/>
                <w:sz w:val="21"/>
                <w:szCs w:val="21"/>
              </w:rPr>
              <w:t>、健康主题公园、文化广场</w:t>
            </w:r>
            <w:r>
              <w:rPr>
                <w:rFonts w:hint="eastAsia" w:ascii="宋体" w:hAnsi="宋体" w:cs="宋体"/>
                <w:color w:val="auto"/>
                <w:sz w:val="21"/>
                <w:szCs w:val="21"/>
                <w:lang w:eastAsia="zh-CN"/>
              </w:rPr>
              <w:t>、集市</w:t>
            </w:r>
            <w:r>
              <w:rPr>
                <w:rFonts w:hint="eastAsia" w:ascii="宋体" w:hAnsi="宋体" w:eastAsia="宋体" w:cs="宋体"/>
                <w:color w:val="auto"/>
                <w:sz w:val="21"/>
                <w:szCs w:val="21"/>
              </w:rPr>
              <w:t>等开展义诊、咨询、体检等活动，发放健康素养核心知识宣传品，每月至少</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次</w:t>
            </w:r>
          </w:p>
        </w:tc>
        <w:tc>
          <w:tcPr>
            <w:tcW w:w="1418"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rPr>
            </w:pPr>
          </w:p>
        </w:tc>
        <w:tc>
          <w:tcPr>
            <w:tcW w:w="113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15"/>
                <w:szCs w:val="15"/>
              </w:rPr>
            </w:pPr>
          </w:p>
        </w:tc>
      </w:tr>
    </w:tbl>
    <w:p>
      <w:pPr>
        <w:keepNext w:val="0"/>
        <w:keepLines w:val="0"/>
        <w:pageBreakBefore w:val="0"/>
        <w:kinsoku/>
        <w:overflowPunct/>
        <w:topLinePunct w:val="0"/>
        <w:bidi w:val="0"/>
        <w:snapToGrid/>
        <w:spacing w:line="579" w:lineRule="exact"/>
        <w:textAlignment w:val="auto"/>
        <w:rPr>
          <w:rFonts w:hint="eastAsia" w:ascii="仿宋_GB2312" w:hAnsi="仿宋_GB2312" w:eastAsia="仿宋_GB2312" w:cs="仿宋_GB2312"/>
          <w:sz w:val="32"/>
          <w:szCs w:val="32"/>
        </w:rPr>
        <w:sectPr>
          <w:pgSz w:w="16838" w:h="11906" w:orient="landscape"/>
          <w:pgMar w:top="720" w:right="720" w:bottom="720" w:left="720" w:header="851" w:footer="907"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健康素养核心知识宣传要点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sz w:val="32"/>
          <w:szCs w:val="32"/>
        </w:rPr>
      </w:pPr>
      <w:r>
        <w:rPr>
          <w:rFonts w:hint="eastAsia" w:ascii="黑体" w:hAnsi="黑体" w:eastAsia="黑体"/>
          <w:sz w:val="32"/>
          <w:szCs w:val="32"/>
        </w:rPr>
        <w:t xml:space="preserve">   </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新冠病毒感染“乙类乙管”后</w:t>
      </w:r>
      <w:r>
        <w:rPr>
          <w:rFonts w:ascii="仿宋_GB2312" w:eastAsia="仿宋_GB2312"/>
          <w:sz w:val="32"/>
          <w:szCs w:val="32"/>
        </w:rPr>
        <w:t>，高风险人群、</w:t>
      </w:r>
      <w:r>
        <w:rPr>
          <w:rFonts w:hint="eastAsia" w:ascii="仿宋_GB2312" w:eastAsia="仿宋_GB2312"/>
          <w:sz w:val="32"/>
          <w:szCs w:val="32"/>
        </w:rPr>
        <w:t>60岁</w:t>
      </w:r>
      <w:r>
        <w:rPr>
          <w:rFonts w:ascii="仿宋_GB2312" w:eastAsia="仿宋_GB2312"/>
          <w:sz w:val="32"/>
          <w:szCs w:val="32"/>
        </w:rPr>
        <w:t>及以上老年人群</w:t>
      </w:r>
      <w:r>
        <w:rPr>
          <w:rFonts w:hint="eastAsia" w:ascii="仿宋_GB2312" w:eastAsia="仿宋_GB2312"/>
          <w:sz w:val="32"/>
          <w:szCs w:val="32"/>
        </w:rPr>
        <w:t>，尤其</w:t>
      </w:r>
      <w:r>
        <w:rPr>
          <w:rFonts w:ascii="仿宋_GB2312" w:eastAsia="仿宋_GB2312"/>
          <w:sz w:val="32"/>
          <w:szCs w:val="32"/>
        </w:rPr>
        <w:t>具有</w:t>
      </w:r>
      <w:r>
        <w:rPr>
          <w:rFonts w:hint="eastAsia" w:ascii="仿宋_GB2312" w:eastAsia="仿宋_GB2312"/>
          <w:sz w:val="32"/>
          <w:szCs w:val="32"/>
        </w:rPr>
        <w:t>基础性</w:t>
      </w:r>
      <w:r>
        <w:rPr>
          <w:rFonts w:ascii="仿宋_GB2312" w:eastAsia="仿宋_GB2312"/>
          <w:sz w:val="32"/>
          <w:szCs w:val="32"/>
        </w:rPr>
        <w:t>疾病</w:t>
      </w:r>
      <w:r>
        <w:rPr>
          <w:rFonts w:hint="eastAsia" w:ascii="仿宋_GB2312" w:eastAsia="仿宋_GB2312"/>
          <w:sz w:val="32"/>
          <w:szCs w:val="32"/>
        </w:rPr>
        <w:t>人群</w:t>
      </w:r>
      <w:r>
        <w:rPr>
          <w:rFonts w:ascii="仿宋_GB2312" w:eastAsia="仿宋_GB2312"/>
          <w:sz w:val="32"/>
          <w:szCs w:val="32"/>
        </w:rPr>
        <w:t>应</w:t>
      </w:r>
      <w:r>
        <w:rPr>
          <w:rFonts w:hint="eastAsia" w:ascii="仿宋_GB2312" w:eastAsia="仿宋_GB2312"/>
          <w:sz w:val="32"/>
          <w:szCs w:val="32"/>
        </w:rPr>
        <w:t>尽早</w:t>
      </w:r>
      <w:r>
        <w:rPr>
          <w:rFonts w:ascii="仿宋_GB2312" w:eastAsia="仿宋_GB2312"/>
          <w:sz w:val="32"/>
          <w:szCs w:val="32"/>
        </w:rPr>
        <w:t>接种</w:t>
      </w:r>
      <w:r>
        <w:rPr>
          <w:rFonts w:hint="eastAsia" w:ascii="仿宋_GB2312" w:eastAsia="仿宋_GB2312"/>
          <w:sz w:val="32"/>
          <w:szCs w:val="32"/>
        </w:rPr>
        <w:t>新冠病毒疫苗</w:t>
      </w:r>
      <w:r>
        <w:rPr>
          <w:rFonts w:ascii="仿宋_GB2312" w:eastAsia="仿宋_GB2312"/>
          <w:sz w:val="32"/>
          <w:szCs w:val="32"/>
        </w:rPr>
        <w:t>加强</w:t>
      </w:r>
      <w:r>
        <w:rPr>
          <w:rFonts w:hint="eastAsia" w:ascii="仿宋_GB2312" w:eastAsia="仿宋_GB2312"/>
          <w:sz w:val="32"/>
          <w:szCs w:val="32"/>
        </w:rPr>
        <w:t>针。</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新冠病毒感染“乙类乙管”后，未合并</w:t>
      </w:r>
      <w:r>
        <w:rPr>
          <w:rFonts w:ascii="仿宋_GB2312" w:eastAsia="仿宋_GB2312"/>
          <w:sz w:val="32"/>
          <w:szCs w:val="32"/>
        </w:rPr>
        <w:t>严重基础疾病的无</w:t>
      </w:r>
      <w:r>
        <w:rPr>
          <w:rFonts w:hint="eastAsia" w:ascii="仿宋_GB2312" w:eastAsia="仿宋_GB2312"/>
          <w:sz w:val="32"/>
          <w:szCs w:val="32"/>
        </w:rPr>
        <w:t>症状</w:t>
      </w:r>
      <w:r>
        <w:rPr>
          <w:rFonts w:ascii="仿宋_GB2312" w:eastAsia="仿宋_GB2312"/>
          <w:sz w:val="32"/>
          <w:szCs w:val="32"/>
        </w:rPr>
        <w:t>感染者、</w:t>
      </w:r>
      <w:r>
        <w:rPr>
          <w:rFonts w:hint="eastAsia" w:ascii="仿宋_GB2312" w:eastAsia="仿宋_GB2312"/>
          <w:sz w:val="32"/>
          <w:szCs w:val="32"/>
        </w:rPr>
        <w:t>轻型</w:t>
      </w:r>
      <w:r>
        <w:rPr>
          <w:rFonts w:ascii="仿宋_GB2312" w:eastAsia="仿宋_GB2312"/>
          <w:sz w:val="32"/>
          <w:szCs w:val="32"/>
        </w:rPr>
        <w:t>病例可以在家庭医生的指导下居家对症治疗</w:t>
      </w:r>
      <w:r>
        <w:rPr>
          <w:rFonts w:hint="eastAsia" w:ascii="仿宋_GB2312" w:eastAsia="仿宋_GB2312"/>
          <w:sz w:val="32"/>
          <w:szCs w:val="32"/>
        </w:rPr>
        <w:t>，</w:t>
      </w:r>
      <w:r>
        <w:rPr>
          <w:rFonts w:ascii="仿宋_GB2312" w:eastAsia="仿宋_GB2312"/>
          <w:sz w:val="32"/>
          <w:szCs w:val="32"/>
        </w:rPr>
        <w:t>重型病例要及时就医</w:t>
      </w:r>
      <w:r>
        <w:rPr>
          <w:rFonts w:hint="eastAsia" w:ascii="仿宋_GB2312" w:eastAsia="仿宋_GB2312"/>
          <w:sz w:val="32"/>
          <w:szCs w:val="32"/>
        </w:rPr>
        <w:t>。</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3.兽药</w:t>
      </w:r>
      <w:r>
        <w:rPr>
          <w:rFonts w:ascii="仿宋_GB2312" w:eastAsia="仿宋_GB2312"/>
          <w:sz w:val="32"/>
          <w:szCs w:val="32"/>
        </w:rPr>
        <w:t>不能用来治疗</w:t>
      </w:r>
      <w:r>
        <w:rPr>
          <w:rFonts w:hint="eastAsia" w:ascii="仿宋_GB2312" w:eastAsia="仿宋_GB2312"/>
          <w:sz w:val="32"/>
          <w:szCs w:val="32"/>
        </w:rPr>
        <w:t>人的</w:t>
      </w:r>
      <w:r>
        <w:rPr>
          <w:rFonts w:ascii="仿宋_GB2312" w:eastAsia="仿宋_GB2312"/>
          <w:sz w:val="32"/>
          <w:szCs w:val="32"/>
        </w:rPr>
        <w:t>疾病。</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4.新冠病毒感染“乙类乙管”后，</w:t>
      </w:r>
      <w:r>
        <w:rPr>
          <w:rFonts w:ascii="仿宋_GB2312" w:eastAsia="仿宋_GB2312"/>
          <w:sz w:val="32"/>
          <w:szCs w:val="32"/>
        </w:rPr>
        <w:t>坚持戴口罩、勤洗手等良好</w:t>
      </w:r>
      <w:r>
        <w:rPr>
          <w:rFonts w:hint="eastAsia" w:ascii="仿宋_GB2312" w:eastAsia="仿宋_GB2312"/>
          <w:sz w:val="32"/>
          <w:szCs w:val="32"/>
        </w:rPr>
        <w:t>卫生</w:t>
      </w:r>
      <w:r>
        <w:rPr>
          <w:rFonts w:ascii="仿宋_GB2312" w:eastAsia="仿宋_GB2312"/>
          <w:sz w:val="32"/>
          <w:szCs w:val="32"/>
        </w:rPr>
        <w:t>习惯</w:t>
      </w:r>
      <w:r>
        <w:rPr>
          <w:rFonts w:hint="eastAsia" w:ascii="仿宋_GB2312" w:eastAsia="仿宋_GB2312"/>
          <w:sz w:val="32"/>
          <w:szCs w:val="32"/>
        </w:rPr>
        <w:t>，</w:t>
      </w:r>
      <w:r>
        <w:rPr>
          <w:rFonts w:ascii="仿宋_GB2312" w:eastAsia="仿宋_GB2312"/>
          <w:sz w:val="32"/>
          <w:szCs w:val="32"/>
        </w:rPr>
        <w:t>在</w:t>
      </w:r>
      <w:r>
        <w:rPr>
          <w:rFonts w:hint="eastAsia" w:ascii="仿宋_GB2312" w:eastAsia="仿宋_GB2312"/>
          <w:sz w:val="32"/>
          <w:szCs w:val="32"/>
        </w:rPr>
        <w:t>公共场所</w:t>
      </w:r>
      <w:r>
        <w:rPr>
          <w:rFonts w:ascii="仿宋_GB2312" w:eastAsia="仿宋_GB2312"/>
          <w:sz w:val="32"/>
          <w:szCs w:val="32"/>
        </w:rPr>
        <w:t>保持人</w:t>
      </w:r>
      <w:r>
        <w:rPr>
          <w:rFonts w:hint="eastAsia" w:ascii="仿宋_GB2312" w:eastAsia="仿宋_GB2312"/>
          <w:sz w:val="32"/>
          <w:szCs w:val="32"/>
        </w:rPr>
        <w:t>际</w:t>
      </w:r>
      <w:r>
        <w:rPr>
          <w:rFonts w:ascii="仿宋_GB2312" w:eastAsia="仿宋_GB2312"/>
          <w:sz w:val="32"/>
          <w:szCs w:val="32"/>
        </w:rPr>
        <w:t>距离。</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预防流感最有效的措施是接种流感疫苗，抗生素（消炎药）对流感病毒无效。</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保健食品不是药品，也不能代替药品治病。</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有病后要合理用药，能吃药不打针，能打针不输液。</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16" w:firstLineChars="200"/>
        <w:textAlignment w:val="auto"/>
        <w:rPr>
          <w:rFonts w:hint="eastAsia" w:ascii="仿宋_GB2312" w:eastAsia="仿宋_GB2312"/>
          <w:spacing w:val="-6"/>
          <w:sz w:val="32"/>
          <w:szCs w:val="32"/>
        </w:rPr>
      </w:pPr>
      <w:r>
        <w:rPr>
          <w:rFonts w:ascii="仿宋_GB2312" w:eastAsia="仿宋_GB2312"/>
          <w:spacing w:val="-6"/>
          <w:sz w:val="32"/>
          <w:szCs w:val="32"/>
        </w:rPr>
        <w:t>8.</w:t>
      </w:r>
      <w:r>
        <w:rPr>
          <w:rFonts w:hint="eastAsia" w:ascii="仿宋_GB2312" w:eastAsia="仿宋_GB2312"/>
          <w:spacing w:val="-6"/>
          <w:sz w:val="32"/>
          <w:szCs w:val="32"/>
        </w:rPr>
        <w:t>不可以用吃水果代替吃蔬菜，建议餐餐有蔬菜，天天有水果。</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hAnsi="微软雅黑" w:eastAsia="仿宋_GB2312" w:cs="微软雅黑"/>
          <w:color w:val="222222"/>
          <w:sz w:val="32"/>
          <w:szCs w:val="32"/>
        </w:rPr>
      </w:pPr>
      <w:r>
        <w:rPr>
          <w:rFonts w:ascii="仿宋_GB2312" w:eastAsia="仿宋_GB2312"/>
          <w:sz w:val="32"/>
          <w:szCs w:val="32"/>
        </w:rPr>
        <w:t>9.</w:t>
      </w:r>
      <w:r>
        <w:rPr>
          <w:rFonts w:hint="eastAsia" w:ascii="仿宋_GB2312" w:eastAsia="仿宋_GB2312"/>
          <w:sz w:val="32"/>
          <w:szCs w:val="32"/>
        </w:rPr>
        <w:t>正常人的体温在一天内可以上下波动，但是波动范围一般不会超过1℃。</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儿童青少年也可能发生抑郁症。</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长期睡眠不足不仅会加快衰老，还会诱发多种健康问题。</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居民可以到社区卫生服务中心（站）和乡镇卫生院（村卫生室）免费获得健康知识。</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“久病成良医”是错误的说法，慢性病患者要在医生的指导下调整治疗方案。</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健康体检发现的问题和疾病，即使自己感觉没有症状，也要及时就医。</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.健康不仅仅是没有疾病或虚弱，而是身体、心理和社会适应的完好状态。</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通常情况下，献血者要到血液中心（血站）或其献血车进行无偿献血。</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乙肝可以通过性行为、输血、母婴传播。</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高血压患者即使自测血压稳定，也要定期到医院门诊进行随访治疗。</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低焦油的卷烟危害不比普通卷烟的危害小。</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16" w:firstLineChars="200"/>
        <w:textAlignment w:val="auto"/>
        <w:rPr>
          <w:rFonts w:ascii="仿宋_GB2312" w:eastAsia="仿宋_GB2312"/>
          <w:spacing w:val="-6"/>
          <w:sz w:val="32"/>
          <w:szCs w:val="32"/>
        </w:rPr>
      </w:pPr>
      <w:r>
        <w:rPr>
          <w:rFonts w:ascii="仿宋_GB2312" w:eastAsia="仿宋_GB2312"/>
          <w:spacing w:val="-6"/>
          <w:sz w:val="32"/>
          <w:szCs w:val="32"/>
        </w:rPr>
        <w:t>20</w:t>
      </w:r>
      <w:r>
        <w:rPr>
          <w:rFonts w:hint="eastAsia" w:ascii="仿宋_GB2312" w:eastAsia="仿宋_GB2312"/>
          <w:spacing w:val="-6"/>
          <w:sz w:val="32"/>
          <w:szCs w:val="32"/>
        </w:rPr>
        <w:t>.身体出现</w:t>
      </w:r>
      <w:r>
        <w:rPr>
          <w:rFonts w:ascii="仿宋_GB2312" w:eastAsia="仿宋_GB2312"/>
          <w:spacing w:val="-6"/>
          <w:sz w:val="32"/>
          <w:szCs w:val="32"/>
        </w:rPr>
        <w:t>异常</w:t>
      </w:r>
      <w:r>
        <w:rPr>
          <w:rFonts w:hint="eastAsia" w:ascii="仿宋_GB2312" w:eastAsia="仿宋_GB2312"/>
          <w:spacing w:val="-6"/>
          <w:sz w:val="32"/>
          <w:szCs w:val="32"/>
        </w:rPr>
        <w:t>肿块</w:t>
      </w:r>
      <w:r>
        <w:rPr>
          <w:rFonts w:hint="eastAsia" w:ascii="仿宋_GB2312" w:eastAsia="仿宋_GB2312"/>
          <w:spacing w:val="-6"/>
          <w:sz w:val="32"/>
          <w:szCs w:val="32"/>
          <w:lang w:eastAsia="zh-CN"/>
        </w:rPr>
        <w:t>或</w:t>
      </w:r>
      <w:r>
        <w:rPr>
          <w:rFonts w:ascii="仿宋_GB2312" w:eastAsia="仿宋_GB2312"/>
          <w:spacing w:val="-6"/>
          <w:sz w:val="32"/>
          <w:szCs w:val="32"/>
        </w:rPr>
        <w:t>不明原因便血</w:t>
      </w:r>
      <w:r>
        <w:rPr>
          <w:rFonts w:hint="eastAsia" w:ascii="仿宋_GB2312" w:eastAsia="仿宋_GB2312"/>
          <w:spacing w:val="-6"/>
          <w:sz w:val="32"/>
          <w:szCs w:val="32"/>
        </w:rPr>
        <w:t>是癌症早期危险信号。</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发现煤气中毒后，救护者首先应该将病人移到通风处。</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 xml:space="preserve">对肺结核病人的治疗，国家免费提供抗结核药物。 </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从事有毒有害作业时，工作人员应该使用个人职业病防护用品。</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缺碘最主要的危害是影响智力和生长发育。食用碘盐</w:t>
      </w:r>
      <w:r>
        <w:rPr>
          <w:rFonts w:ascii="仿宋_GB2312" w:eastAsia="仿宋_GB2312"/>
          <w:sz w:val="32"/>
          <w:szCs w:val="32"/>
        </w:rPr>
        <w:t>是预防碘缺乏</w:t>
      </w:r>
      <w:r>
        <w:rPr>
          <w:rFonts w:hint="eastAsia" w:ascii="仿宋_GB2312" w:eastAsia="仿宋_GB2312"/>
          <w:sz w:val="32"/>
          <w:szCs w:val="32"/>
        </w:rPr>
        <w:t>病</w:t>
      </w:r>
      <w:r>
        <w:rPr>
          <w:rFonts w:ascii="仿宋_GB2312" w:eastAsia="仿宋_GB2312"/>
          <w:sz w:val="32"/>
          <w:szCs w:val="32"/>
        </w:rPr>
        <w:t>最简便、安全、</w:t>
      </w:r>
      <w:r>
        <w:rPr>
          <w:rFonts w:hint="eastAsia" w:ascii="仿宋_GB2312" w:eastAsia="仿宋_GB2312"/>
          <w:sz w:val="32"/>
          <w:szCs w:val="32"/>
        </w:rPr>
        <w:t>有效</w:t>
      </w:r>
      <w:r>
        <w:rPr>
          <w:rFonts w:ascii="仿宋_GB2312" w:eastAsia="仿宋_GB2312"/>
          <w:sz w:val="32"/>
          <w:szCs w:val="32"/>
        </w:rPr>
        <w:t>的方式。</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剧烈活动时，会因大量出汗而丢失体内水分，在这种情况下，最好补充淡盐水。</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国家基本公共卫生服务项目老百姓</w:t>
      </w:r>
      <w:r>
        <w:rPr>
          <w:rFonts w:ascii="仿宋_GB2312" w:eastAsia="仿宋_GB2312"/>
          <w:sz w:val="32"/>
          <w:szCs w:val="32"/>
        </w:rPr>
        <w:t>可免费享受</w:t>
      </w:r>
      <w:r>
        <w:rPr>
          <w:rFonts w:hint="eastAsia" w:ascii="仿宋_GB2312" w:eastAsia="仿宋_GB2312"/>
          <w:sz w:val="32"/>
          <w:szCs w:val="32"/>
        </w:rPr>
        <w:t>。城市</w:t>
      </w:r>
      <w:r>
        <w:rPr>
          <w:rFonts w:ascii="仿宋_GB2312" w:eastAsia="仿宋_GB2312"/>
          <w:sz w:val="32"/>
          <w:szCs w:val="32"/>
        </w:rPr>
        <w:t>在社区卫生服务中心（</w:t>
      </w:r>
      <w:r>
        <w:rPr>
          <w:rFonts w:hint="eastAsia" w:ascii="仿宋_GB2312" w:eastAsia="仿宋_GB2312"/>
          <w:sz w:val="32"/>
          <w:szCs w:val="32"/>
        </w:rPr>
        <w:t>站</w:t>
      </w:r>
      <w:r>
        <w:rPr>
          <w:rFonts w:ascii="仿宋_GB2312" w:eastAsia="仿宋_GB2312"/>
          <w:sz w:val="32"/>
          <w:szCs w:val="32"/>
        </w:rPr>
        <w:t>）</w:t>
      </w:r>
      <w:r>
        <w:rPr>
          <w:rFonts w:hint="eastAsia" w:ascii="仿宋_GB2312" w:eastAsia="仿宋_GB2312"/>
          <w:sz w:val="32"/>
          <w:szCs w:val="32"/>
        </w:rPr>
        <w:t>开展</w:t>
      </w:r>
      <w:r>
        <w:rPr>
          <w:rFonts w:ascii="仿宋_GB2312" w:eastAsia="仿宋_GB2312"/>
          <w:sz w:val="32"/>
          <w:szCs w:val="32"/>
        </w:rPr>
        <w:t>，农村在乡镇卫生院、</w:t>
      </w:r>
      <w:r>
        <w:rPr>
          <w:rFonts w:hint="eastAsia" w:ascii="仿宋_GB2312" w:eastAsia="仿宋_GB2312"/>
          <w:sz w:val="32"/>
          <w:szCs w:val="32"/>
        </w:rPr>
        <w:t>村</w:t>
      </w:r>
      <w:r>
        <w:rPr>
          <w:rFonts w:ascii="仿宋_GB2312" w:eastAsia="仿宋_GB2312"/>
          <w:sz w:val="32"/>
          <w:szCs w:val="32"/>
        </w:rPr>
        <w:t>卫生室</w:t>
      </w:r>
      <w:r>
        <w:rPr>
          <w:rFonts w:hint="eastAsia" w:ascii="仿宋_GB2312" w:eastAsia="仿宋_GB2312"/>
          <w:sz w:val="32"/>
          <w:szCs w:val="32"/>
        </w:rPr>
        <w:t>开展</w:t>
      </w:r>
      <w:r>
        <w:rPr>
          <w:rFonts w:ascii="仿宋_GB2312" w:eastAsia="仿宋_GB2312"/>
          <w:sz w:val="32"/>
          <w:szCs w:val="32"/>
        </w:rPr>
        <w:t>，</w:t>
      </w:r>
      <w:r>
        <w:rPr>
          <w:rFonts w:hint="eastAsia" w:ascii="仿宋_GB2312" w:eastAsia="仿宋_GB2312"/>
          <w:sz w:val="32"/>
          <w:szCs w:val="32"/>
        </w:rPr>
        <w:t>大医院不开展。</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儿童感冒发烧时应该暂缓打疫苗。</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出现发热症状，要及时找医生看病。</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当患者依照医生的治疗方案服药后出现了不良反应，要找医生处理。</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1348105</wp:posOffset>
            </wp:positionH>
            <wp:positionV relativeFrom="paragraph">
              <wp:posOffset>681355</wp:posOffset>
            </wp:positionV>
            <wp:extent cx="415925" cy="438150"/>
            <wp:effectExtent l="0" t="0" r="3175" b="0"/>
            <wp:wrapNone/>
            <wp:docPr id="5" name="图片 5" descr="微信截图_2023032809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30328092350"/>
                    <pic:cNvPicPr>
                      <a:picLocks noChangeAspect="1"/>
                    </pic:cNvPicPr>
                  </pic:nvPicPr>
                  <pic:blipFill>
                    <a:blip r:embed="rId7"/>
                    <a:stretch>
                      <a:fillRect/>
                    </a:stretch>
                  </pic:blipFill>
                  <pic:spPr>
                    <a:xfrm>
                      <a:off x="0" y="0"/>
                      <a:ext cx="415925" cy="438150"/>
                    </a:xfrm>
                    <a:prstGeom prst="rect">
                      <a:avLst/>
                    </a:prstGeom>
                    <a:noFill/>
                    <a:ln>
                      <a:noFill/>
                    </a:ln>
                  </pic:spPr>
                </pic:pic>
              </a:graphicData>
            </a:graphic>
          </wp:anchor>
        </w:drawing>
      </w:r>
      <w:r>
        <w:rPr>
          <w:rFonts w:ascii="仿宋_GB2312" w:eastAsia="仿宋_GB2312"/>
          <w:sz w:val="32"/>
          <w:szCs w:val="32"/>
        </w:rPr>
        <w:t>30.</w:t>
      </w:r>
      <w:r>
        <w:rPr>
          <w:rFonts w:hint="eastAsia" w:ascii="仿宋_GB2312" w:eastAsia="仿宋_GB2312"/>
          <w:sz w:val="32"/>
          <w:szCs w:val="32"/>
        </w:rPr>
        <w:t>某地发生烈性传染病，不管是否是当地人，都需要关注疫情的变化。</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警示图</w:t>
      </w:r>
      <w:r>
        <w:rPr>
          <w:rFonts w:hint="eastAsia" w:ascii="仿宋_GB2312" w:eastAsia="仿宋_GB2312"/>
          <w:sz w:val="32"/>
          <w:szCs w:val="32"/>
          <w:lang w:val="en-US" w:eastAsia="zh-CN"/>
        </w:rPr>
        <w:t xml:space="preserve">     </w:t>
      </w:r>
      <w:r>
        <w:rPr>
          <w:rFonts w:hint="eastAsia" w:ascii="仿宋_GB2312" w:eastAsia="仿宋_GB2312"/>
          <w:sz w:val="32"/>
          <w:szCs w:val="32"/>
        </w:rPr>
        <w:t>（黄色三角形标有骷髅头）表示该物品具有毒性或该场所存在有毒物品。</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全国统一的免费卫生热线电话是12320。</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left="105" w:leftChars="50" w:firstLine="480" w:firstLineChars="150"/>
        <w:textAlignment w:val="auto"/>
        <w:rPr>
          <w:rFonts w:ascii="仿宋_GB2312" w:eastAsia="仿宋_GB2312"/>
          <w:sz w:val="32"/>
          <w:szCs w:val="32"/>
        </w:rPr>
      </w:pPr>
      <w:r>
        <w:rPr>
          <w:rFonts w:ascii="仿宋_GB2312" w:eastAsia="仿宋_GB2312"/>
          <w:sz w:val="32"/>
          <w:szCs w:val="32"/>
        </w:rPr>
        <w:t>33.</w:t>
      </w:r>
      <w:r>
        <w:rPr>
          <w:rFonts w:hint="eastAsia" w:ascii="仿宋_GB2312" w:eastAsia="仿宋_GB2312"/>
          <w:sz w:val="32"/>
          <w:szCs w:val="32"/>
        </w:rPr>
        <w:t>就医时不能为了让医生重视而把病情说的严重些。</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left="105" w:leftChars="50" w:firstLine="480" w:firstLineChars="150"/>
        <w:textAlignment w:val="auto"/>
        <w:rPr>
          <w:rFonts w:hint="eastAsia" w:ascii="仿宋_GB2312" w:eastAsia="仿宋_GB2312"/>
          <w:sz w:val="32"/>
          <w:szCs w:val="32"/>
        </w:rPr>
      </w:pPr>
      <w:r>
        <w:rPr>
          <w:rFonts w:ascii="仿宋_GB2312" w:eastAsia="仿宋_GB2312"/>
          <w:sz w:val="32"/>
          <w:szCs w:val="32"/>
        </w:rPr>
        <w:t>34.</w:t>
      </w:r>
      <w:r>
        <w:rPr>
          <w:rFonts w:hint="eastAsia" w:ascii="仿宋_GB2312" w:eastAsia="仿宋_GB2312"/>
          <w:sz w:val="32"/>
          <w:szCs w:val="32"/>
        </w:rPr>
        <w:t>药品标签上印有“OTC”标志，该药品为非处方药，不用医生开处方，就可以购买，并按说明书</w:t>
      </w:r>
      <w:r>
        <w:rPr>
          <w:rFonts w:ascii="仿宋_GB2312" w:eastAsia="仿宋_GB2312"/>
          <w:sz w:val="32"/>
          <w:szCs w:val="32"/>
        </w:rPr>
        <w:t>使用。</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left="105" w:leftChars="50" w:firstLine="480" w:firstLineChars="150"/>
        <w:textAlignment w:val="auto"/>
        <w:rPr>
          <w:rFonts w:ascii="仿宋_GB2312" w:eastAsia="仿宋_GB2312"/>
          <w:sz w:val="32"/>
          <w:szCs w:val="32"/>
        </w:rPr>
      </w:pPr>
      <w:r>
        <w:rPr>
          <w:rFonts w:ascii="仿宋_GB2312" w:eastAsia="仿宋_GB2312"/>
          <w:sz w:val="32"/>
          <w:szCs w:val="32"/>
        </w:rPr>
        <w:t>35.</w:t>
      </w:r>
      <w:r>
        <w:rPr>
          <w:rFonts w:hint="eastAsia" w:ascii="仿宋_GB2312" w:eastAsia="仿宋_GB2312"/>
          <w:sz w:val="32"/>
          <w:szCs w:val="32"/>
        </w:rPr>
        <w:t>流感季节，即使是冬季也要勤开窗通风。</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left="105" w:leftChars="50" w:firstLine="462" w:firstLineChars="150"/>
        <w:textAlignment w:val="auto"/>
        <w:rPr>
          <w:rFonts w:ascii="仿宋_GB2312" w:eastAsia="仿宋_GB2312"/>
          <w:spacing w:val="-6"/>
          <w:sz w:val="32"/>
          <w:szCs w:val="32"/>
        </w:rPr>
      </w:pPr>
      <w:r>
        <w:rPr>
          <w:rFonts w:ascii="仿宋_GB2312" w:eastAsia="仿宋_GB2312"/>
          <w:spacing w:val="-6"/>
          <w:sz w:val="32"/>
          <w:szCs w:val="32"/>
        </w:rPr>
        <w:t>36.</w:t>
      </w:r>
      <w:r>
        <w:rPr>
          <w:rFonts w:hint="eastAsia" w:ascii="仿宋_GB2312" w:eastAsia="仿宋_GB2312"/>
          <w:spacing w:val="-6"/>
          <w:sz w:val="32"/>
          <w:szCs w:val="32"/>
        </w:rPr>
        <w:t>用玻璃体温计测体温时，手持体温计玻璃端水平读取数值。</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left="105" w:leftChars="50" w:firstLine="480" w:firstLineChars="150"/>
        <w:textAlignment w:val="auto"/>
        <w:rPr>
          <w:rFonts w:ascii="仿宋_GB2312" w:eastAsia="仿宋_GB2312"/>
          <w:sz w:val="32"/>
          <w:szCs w:val="32"/>
        </w:rPr>
      </w:pPr>
      <w:r>
        <w:rPr>
          <w:rFonts w:ascii="仿宋_GB2312" w:eastAsia="仿宋_GB2312"/>
          <w:sz w:val="32"/>
          <w:szCs w:val="32"/>
        </w:rPr>
        <w:t>37.</w:t>
      </w:r>
      <w:r>
        <w:rPr>
          <w:rFonts w:hint="eastAsia" w:ascii="仿宋_GB2312" w:eastAsia="仿宋_GB2312"/>
          <w:sz w:val="32"/>
          <w:szCs w:val="32"/>
        </w:rPr>
        <w:t>被狗、猫抓伤或咬伤，皮肤有破损，应当立即清洗伤口，尽快打狂犬病疫苗。</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left="105" w:leftChars="50" w:firstLine="480" w:firstLineChars="15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8.</w:t>
      </w:r>
      <w:r>
        <w:rPr>
          <w:rFonts w:hint="eastAsia" w:ascii="仿宋_GB2312" w:eastAsia="仿宋_GB2312"/>
          <w:sz w:val="32"/>
          <w:szCs w:val="32"/>
        </w:rPr>
        <w:t>超过保质期的食品不能吃。</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left="105" w:leftChars="50" w:firstLine="480" w:firstLineChars="150"/>
        <w:textAlignment w:val="auto"/>
        <w:rPr>
          <w:rFonts w:ascii="仿宋_GB2312" w:eastAsia="仿宋_GB2312"/>
          <w:sz w:val="32"/>
          <w:szCs w:val="32"/>
        </w:rPr>
      </w:pPr>
      <w:r>
        <w:rPr>
          <w:rFonts w:ascii="仿宋_GB2312" w:eastAsia="仿宋_GB2312"/>
          <w:sz w:val="32"/>
          <w:szCs w:val="32"/>
        </w:rPr>
        <w:t>39.</w:t>
      </w:r>
      <w:r>
        <w:rPr>
          <w:rFonts w:hint="eastAsia" w:ascii="仿宋_GB2312" w:eastAsia="仿宋_GB2312"/>
          <w:sz w:val="32"/>
          <w:szCs w:val="32"/>
        </w:rPr>
        <w:t>皮肤轻度烫伤后出现水泡，不要挑破水泡，以免感染</w:t>
      </w:r>
      <w:r>
        <w:rPr>
          <w:rFonts w:ascii="仿宋_GB2312" w:eastAsia="仿宋_GB2312"/>
          <w:sz w:val="32"/>
          <w:szCs w:val="32"/>
        </w:rPr>
        <w:t>。</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left="105" w:leftChars="50" w:firstLine="480" w:firstLineChars="150"/>
        <w:textAlignment w:val="auto"/>
        <w:rPr>
          <w:rFonts w:ascii="仿宋_GB2312" w:eastAsia="仿宋_GB2312"/>
          <w:sz w:val="32"/>
          <w:szCs w:val="32"/>
        </w:rPr>
      </w:pPr>
      <w:r>
        <w:rPr>
          <w:rFonts w:ascii="仿宋_GB2312" w:eastAsia="仿宋_GB2312"/>
          <w:sz w:val="32"/>
          <w:szCs w:val="32"/>
        </w:rPr>
        <w:t>40.发生</w:t>
      </w:r>
      <w:r>
        <w:rPr>
          <w:rFonts w:hint="eastAsia" w:ascii="仿宋_GB2312" w:eastAsia="仿宋_GB2312"/>
          <w:sz w:val="32"/>
          <w:szCs w:val="32"/>
        </w:rPr>
        <w:t>火灾</w:t>
      </w:r>
      <w:r>
        <w:rPr>
          <w:rFonts w:ascii="仿宋_GB2312" w:eastAsia="仿宋_GB2312"/>
          <w:sz w:val="32"/>
          <w:szCs w:val="32"/>
        </w:rPr>
        <w:t>时</w:t>
      </w:r>
      <w:r>
        <w:rPr>
          <w:rFonts w:hint="eastAsia" w:ascii="仿宋_GB2312" w:eastAsia="仿宋_GB2312"/>
          <w:sz w:val="32"/>
          <w:szCs w:val="32"/>
        </w:rPr>
        <w:t>，不能乘坐电梯逃生。</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left="105" w:leftChars="50" w:firstLine="480" w:firstLineChars="150"/>
        <w:textAlignment w:val="auto"/>
        <w:rPr>
          <w:rFonts w:ascii="仿宋_GB2312" w:eastAsia="仿宋_GB2312"/>
          <w:sz w:val="32"/>
          <w:szCs w:val="32"/>
        </w:rPr>
      </w:pPr>
      <w:r>
        <w:rPr>
          <w:rFonts w:ascii="仿宋_GB2312" w:eastAsia="仿宋_GB2312"/>
          <w:sz w:val="32"/>
          <w:szCs w:val="32"/>
        </w:rPr>
        <w:t>41</w:t>
      </w:r>
      <w:r>
        <w:rPr>
          <w:rFonts w:hint="eastAsia" w:ascii="仿宋_GB2312" w:eastAsia="仿宋_GB2312"/>
          <w:sz w:val="32"/>
          <w:szCs w:val="32"/>
        </w:rPr>
        <w:t>.生活态度要乐观，把目标定格在自己能力所及的范围</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textAlignment w:val="auto"/>
        <w:rPr>
          <w:rFonts w:ascii="仿宋_GB2312" w:eastAsia="仿宋_GB2312"/>
          <w:sz w:val="32"/>
          <w:szCs w:val="32"/>
        </w:rPr>
      </w:pPr>
      <w:r>
        <w:rPr>
          <w:rFonts w:hint="eastAsia" w:ascii="仿宋_GB2312" w:eastAsia="仿宋_GB2312"/>
          <w:sz w:val="32"/>
          <w:szCs w:val="32"/>
        </w:rPr>
        <w:t>内，建立良好的人际关系，积极参加社会活动，都可以促进心理健康。</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42.</w:t>
      </w:r>
      <w:r>
        <w:rPr>
          <w:rFonts w:hint="eastAsia" w:ascii="仿宋_GB2312" w:eastAsia="仿宋_GB2312"/>
          <w:sz w:val="32"/>
          <w:szCs w:val="32"/>
        </w:rPr>
        <w:t>生老病死是客观规律，不是所有的病都能够治愈，需要理性看待诊疗结果。</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43.</w:t>
      </w:r>
      <w:r>
        <w:rPr>
          <w:rFonts w:hint="eastAsia" w:ascii="仿宋_GB2312" w:eastAsia="仿宋_GB2312"/>
          <w:sz w:val="32"/>
          <w:szCs w:val="32"/>
        </w:rPr>
        <w:t>肝脏能分泌胆汁，有解毒功能，是人体重要的消化器官。</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44.</w:t>
      </w:r>
      <w:r>
        <w:rPr>
          <w:rFonts w:hint="eastAsia" w:ascii="仿宋_GB2312" w:eastAsia="仿宋_GB2312"/>
          <w:sz w:val="32"/>
          <w:szCs w:val="32"/>
        </w:rPr>
        <w:t>孩子出现发热、皮疹等症状应暂停去幼儿园，家长及时通知孩子所在幼儿园的老师，并及时去医院就诊。</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45.</w:t>
      </w:r>
      <w:r>
        <w:rPr>
          <w:rFonts w:hint="eastAsia" w:ascii="仿宋_GB2312" w:eastAsia="仿宋_GB2312"/>
          <w:sz w:val="32"/>
          <w:szCs w:val="32"/>
        </w:rPr>
        <w:t>骨质疏松症不是人衰老的正常生理现象，</w:t>
      </w:r>
      <w:r>
        <w:rPr>
          <w:rFonts w:hint="eastAsia" w:ascii="仿宋_GB2312" w:eastAsia="仿宋_GB2312"/>
          <w:sz w:val="32"/>
          <w:szCs w:val="32"/>
          <w:lang w:eastAsia="zh-CN"/>
        </w:rPr>
        <w:t>是一种疾病。</w:t>
      </w:r>
      <w:r>
        <w:rPr>
          <w:rFonts w:hint="eastAsia" w:ascii="仿宋_GB2312" w:eastAsia="仿宋_GB2312"/>
          <w:sz w:val="32"/>
          <w:szCs w:val="32"/>
        </w:rPr>
        <w:t>每天2杯牛奶可以有效预防骨质疏松症，体育活动也能够提高骨密度预防骨质疏松症。</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46.</w:t>
      </w:r>
      <w:r>
        <w:rPr>
          <w:rFonts w:hint="eastAsia" w:ascii="仿宋_GB2312" w:eastAsia="仿宋_GB2312"/>
          <w:sz w:val="32"/>
          <w:szCs w:val="32"/>
        </w:rPr>
        <w:t>选购包装食品时，应注意包装袋上的生产日期、保质期、营养成分表、生产厂家等信息。</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47.</w:t>
      </w:r>
      <w:r>
        <w:rPr>
          <w:rFonts w:hint="eastAsia" w:ascii="仿宋_GB2312" w:eastAsia="仿宋_GB2312"/>
          <w:sz w:val="32"/>
          <w:szCs w:val="32"/>
        </w:rPr>
        <w:t>发现病死禽畜，应做到不宰杀，不加工；不出售，不运输；不食用。</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48.</w:t>
      </w:r>
      <w:r>
        <w:rPr>
          <w:rFonts w:hint="eastAsia" w:ascii="仿宋_GB2312" w:eastAsia="仿宋_GB2312"/>
          <w:sz w:val="32"/>
          <w:szCs w:val="32"/>
        </w:rPr>
        <w:t>遇到呼吸、心跳骤停的伤病员，应采取胸外心脏按压、人工呼吸、拨打急救电话等措施。</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49.</w:t>
      </w:r>
      <w:r>
        <w:rPr>
          <w:rFonts w:hint="eastAsia" w:ascii="仿宋_GB2312" w:eastAsia="仿宋_GB2312"/>
          <w:sz w:val="32"/>
          <w:szCs w:val="32"/>
        </w:rPr>
        <w:t>吃豆腐、豆浆等大豆制品对身体健康有好处，对心血管病患者有好处，增加优质蛋白质的摄入量。</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50.</w:t>
      </w:r>
      <w:r>
        <w:rPr>
          <w:rFonts w:hint="eastAsia" w:ascii="仿宋_GB2312" w:eastAsia="仿宋_GB2312"/>
          <w:sz w:val="32"/>
          <w:szCs w:val="32"/>
        </w:rPr>
        <w:t>运动对健康有好处，可以保持合适体重，预防慢性病，减轻心理压力、改善睡眠。</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51.</w:t>
      </w:r>
      <w:r>
        <w:rPr>
          <w:rFonts w:hint="eastAsia" w:ascii="仿宋_GB2312" w:eastAsia="仿宋_GB2312"/>
          <w:sz w:val="32"/>
          <w:szCs w:val="32"/>
        </w:rPr>
        <w:t>不要盲目相信任何可以完全治愈糖尿病的不实信息，如有疑问可以向社区医生咨询、核实。</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596" w:firstLineChars="200"/>
        <w:textAlignment w:val="auto"/>
        <w:rPr>
          <w:rFonts w:hint="eastAsia" w:ascii="仿宋_GB2312" w:eastAsia="仿宋_GB2312"/>
          <w:spacing w:val="-11"/>
          <w:sz w:val="32"/>
          <w:szCs w:val="32"/>
        </w:rPr>
      </w:pPr>
      <w:r>
        <w:rPr>
          <w:rFonts w:ascii="仿宋_GB2312" w:eastAsia="仿宋_GB2312"/>
          <w:spacing w:val="-11"/>
          <w:sz w:val="32"/>
          <w:szCs w:val="32"/>
        </w:rPr>
        <w:t>52.</w:t>
      </w:r>
      <w:r>
        <w:rPr>
          <w:rFonts w:hint="eastAsia" w:ascii="仿宋_GB2312" w:eastAsia="仿宋_GB2312"/>
          <w:spacing w:val="-11"/>
          <w:sz w:val="32"/>
          <w:szCs w:val="32"/>
        </w:rPr>
        <w:t>咳嗽、打喷嚏时，要用手帕、纸巾或者胳膊肘弯处捂住口鼻。</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53.</w:t>
      </w:r>
      <w:r>
        <w:rPr>
          <w:rFonts w:hint="eastAsia" w:ascii="仿宋_GB2312" w:eastAsia="仿宋_GB2312"/>
          <w:sz w:val="32"/>
          <w:szCs w:val="32"/>
        </w:rPr>
        <w:t>关于</w:t>
      </w:r>
      <w:r>
        <w:rPr>
          <w:rFonts w:ascii="仿宋_GB2312" w:eastAsia="仿宋_GB2312"/>
          <w:sz w:val="32"/>
          <w:szCs w:val="32"/>
        </w:rPr>
        <w:t>就医的</w:t>
      </w:r>
      <w:r>
        <w:rPr>
          <w:rFonts w:hint="eastAsia" w:ascii="仿宋_GB2312" w:eastAsia="仿宋_GB2312"/>
          <w:sz w:val="32"/>
          <w:szCs w:val="32"/>
          <w:lang w:eastAsia="zh-CN"/>
        </w:rPr>
        <w:t>正确</w:t>
      </w:r>
      <w:r>
        <w:rPr>
          <w:rFonts w:ascii="仿宋_GB2312" w:eastAsia="仿宋_GB2312"/>
          <w:sz w:val="32"/>
          <w:szCs w:val="32"/>
        </w:rPr>
        <w:t>说法是：</w:t>
      </w:r>
      <w:r>
        <w:rPr>
          <w:rFonts w:hint="eastAsia" w:ascii="仿宋_GB2312" w:eastAsia="仿宋_GB2312"/>
          <w:sz w:val="32"/>
          <w:szCs w:val="32"/>
        </w:rPr>
        <w:t>应尽量选择附近的社区医院诊</w:t>
      </w:r>
      <w:r>
        <w:rPr>
          <w:rFonts w:hint="eastAsia" w:ascii="仿宋_GB2312" w:eastAsia="仿宋_GB2312"/>
          <w:spacing w:val="-11"/>
          <w:sz w:val="32"/>
          <w:szCs w:val="32"/>
        </w:rPr>
        <w:t>疗，必要时再去大医院。后期康复治疗时，应回到社区进行管理。</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54.</w:t>
      </w:r>
      <w:r>
        <w:rPr>
          <w:rFonts w:hint="eastAsia" w:ascii="仿宋_GB2312" w:eastAsia="仿宋_GB2312"/>
          <w:sz w:val="32"/>
          <w:szCs w:val="32"/>
        </w:rPr>
        <w:t>母乳是婴儿最好的天然食品。母乳喂养可以使婴儿少生病，可增进母婴感情，有利于婴儿心理发育。</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55.</w:t>
      </w:r>
      <w:r>
        <w:rPr>
          <w:rFonts w:hint="eastAsia" w:ascii="仿宋_GB2312" w:eastAsia="仿宋_GB2312"/>
          <w:sz w:val="32"/>
          <w:szCs w:val="32"/>
        </w:rPr>
        <w:t>农药应保管在固定、安全的地方，放在小孩接触不到的地方，不能与食品放在一起。</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16" w:firstLineChars="200"/>
        <w:textAlignment w:val="auto"/>
        <w:rPr>
          <w:rFonts w:ascii="仿宋_GB2312" w:eastAsia="仿宋_GB2312"/>
          <w:spacing w:val="-6"/>
          <w:sz w:val="32"/>
          <w:szCs w:val="32"/>
        </w:rPr>
      </w:pPr>
      <w:r>
        <w:rPr>
          <w:rFonts w:ascii="仿宋_GB2312" w:eastAsia="仿宋_GB2312"/>
          <w:spacing w:val="-6"/>
          <w:sz w:val="32"/>
          <w:szCs w:val="32"/>
        </w:rPr>
        <w:t>56.</w:t>
      </w:r>
      <w:r>
        <w:rPr>
          <w:rFonts w:hint="eastAsia" w:ascii="仿宋_GB2312" w:eastAsia="仿宋_GB2312"/>
          <w:spacing w:val="-6"/>
          <w:sz w:val="32"/>
          <w:szCs w:val="32"/>
        </w:rPr>
        <w:t>在户外，出现雷电天气时，要远离高压线、避免打手机等。</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57.</w:t>
      </w:r>
      <w:r>
        <w:rPr>
          <w:rFonts w:hint="eastAsia" w:ascii="仿宋_GB2312" w:eastAsia="仿宋_GB2312"/>
          <w:sz w:val="32"/>
          <w:szCs w:val="32"/>
        </w:rPr>
        <w:t>鼠疫的传播途径有三种，通过带菌的鼠蚤叮咬传播；通过破损皮肤直接接触传播；通过呼吸道飞沫传播。</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58.</w:t>
      </w:r>
      <w:r>
        <w:rPr>
          <w:rFonts w:hint="eastAsia" w:ascii="仿宋_GB2312" w:eastAsia="仿宋_GB2312"/>
          <w:sz w:val="32"/>
          <w:szCs w:val="32"/>
        </w:rPr>
        <w:t>预防布鲁氏菌病，要做好个人防护和牲畜菌苗接种，杜绝私自运输和贩卖未检疫的牲畜。</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ascii="仿宋_GB2312" w:eastAsia="仿宋_GB2312"/>
          <w:sz w:val="32"/>
          <w:szCs w:val="32"/>
        </w:rPr>
        <w:t>59.</w:t>
      </w:r>
      <w:r>
        <w:rPr>
          <w:rFonts w:hint="eastAsia" w:ascii="仿宋_GB2312" w:eastAsia="仿宋_GB2312"/>
          <w:sz w:val="32"/>
          <w:szCs w:val="32"/>
        </w:rPr>
        <w:t>体质指数（BMI）是衡量健康体重的一项常用指标。具体计算方法为：体重（千克）除以身高（米）的平方。体质指数在18.5和24.0之间为成人健康体重，在24.0和28.0之间为成</w:t>
      </w:r>
      <w:r>
        <w:rPr>
          <w:rFonts w:hint="eastAsia" w:ascii="仿宋_GB2312" w:eastAsia="仿宋_GB2312"/>
          <w:spacing w:val="-11"/>
          <w:sz w:val="32"/>
          <w:szCs w:val="32"/>
        </w:rPr>
        <w:t>人超重，28及以上为成人肥胖，小于18.5为成人体重过低（消瘦）。</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ascii="仿宋_GB2312" w:eastAsia="仿宋_GB2312"/>
          <w:sz w:val="32"/>
          <w:szCs w:val="32"/>
        </w:rPr>
        <w:t>60.</w:t>
      </w:r>
      <w:r>
        <w:rPr>
          <w:rFonts w:hint="eastAsia" w:ascii="仿宋_GB2312" w:eastAsia="仿宋_GB2312"/>
          <w:sz w:val="32"/>
          <w:szCs w:val="32"/>
        </w:rPr>
        <w:t>超重和肥胖容易导致高血压，可通过适量运动进行控制。建议成年人每天主动运动6000步或运动至少半小时，可以1次完成，也可以分2-3次完成，年龄超过60岁的老年人完成6000步的时间可以更长。</w:t>
      </w:r>
    </w:p>
    <w:p>
      <w:pPr>
        <w:keepNext w:val="0"/>
        <w:keepLines w:val="0"/>
        <w:pageBreakBefore w:val="0"/>
        <w:widowControl w:val="0"/>
        <w:tabs>
          <w:tab w:val="left" w:pos="312"/>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eastAsia="仿宋_GB2312"/>
          <w:spacing w:val="-20"/>
          <w:sz w:val="30"/>
          <w:szCs w:val="30"/>
          <w:lang w:eastAsia="zh-CN"/>
        </w:rPr>
      </w:pPr>
      <w:r>
        <w:rPr>
          <w:rFonts w:hint="eastAsia" w:ascii="仿宋_GB2312" w:eastAsia="仿宋_GB2312"/>
          <w:spacing w:val="-20"/>
          <w:sz w:val="30"/>
          <w:szCs w:val="30"/>
        </w:rPr>
        <w:t>（</w:t>
      </w:r>
      <w:r>
        <w:rPr>
          <w:rFonts w:ascii="仿宋_GB2312" w:eastAsia="仿宋_GB2312"/>
          <w:spacing w:val="-20"/>
          <w:sz w:val="30"/>
          <w:szCs w:val="30"/>
        </w:rPr>
        <w:t>自治区综合</w:t>
      </w:r>
      <w:r>
        <w:rPr>
          <w:rFonts w:hint="eastAsia" w:ascii="仿宋_GB2312" w:eastAsia="仿宋_GB2312"/>
          <w:spacing w:val="-20"/>
          <w:sz w:val="30"/>
          <w:szCs w:val="30"/>
        </w:rPr>
        <w:t>疾病预防控制</w:t>
      </w:r>
      <w:r>
        <w:rPr>
          <w:rFonts w:ascii="仿宋_GB2312" w:eastAsia="仿宋_GB2312"/>
          <w:spacing w:val="-20"/>
          <w:sz w:val="30"/>
          <w:szCs w:val="30"/>
        </w:rPr>
        <w:t>中心、</w:t>
      </w:r>
      <w:r>
        <w:rPr>
          <w:rFonts w:hint="eastAsia" w:ascii="仿宋_GB2312" w:eastAsia="仿宋_GB2312"/>
          <w:spacing w:val="-20"/>
          <w:sz w:val="30"/>
          <w:szCs w:val="30"/>
        </w:rPr>
        <w:t>自治区卫生</w:t>
      </w:r>
      <w:r>
        <w:rPr>
          <w:rFonts w:ascii="仿宋_GB2312" w:eastAsia="仿宋_GB2312"/>
          <w:spacing w:val="-20"/>
          <w:sz w:val="30"/>
          <w:szCs w:val="30"/>
        </w:rPr>
        <w:t>健康</w:t>
      </w:r>
      <w:r>
        <w:rPr>
          <w:rFonts w:hint="eastAsia" w:ascii="仿宋_GB2312" w:eastAsia="仿宋_GB2312"/>
          <w:spacing w:val="-20"/>
          <w:sz w:val="30"/>
          <w:szCs w:val="30"/>
          <w:lang w:eastAsia="zh-CN"/>
        </w:rPr>
        <w:t>宣传教育中心</w:t>
      </w:r>
      <w:r>
        <w:rPr>
          <w:rFonts w:hint="eastAsia" w:ascii="仿宋_GB2312" w:eastAsia="仿宋_GB2312"/>
          <w:spacing w:val="-20"/>
          <w:sz w:val="30"/>
          <w:szCs w:val="30"/>
        </w:rPr>
        <w:t>提供</w:t>
      </w:r>
      <w:r>
        <w:rPr>
          <w:rFonts w:hint="eastAsia" w:ascii="仿宋_GB2312" w:eastAsia="仿宋_GB2312"/>
          <w:spacing w:val="-20"/>
          <w:sz w:val="30"/>
          <w:szCs w:val="30"/>
          <w:lang w:eastAsia="zh-CN"/>
        </w:rPr>
        <w:t>）</w:t>
      </w:r>
      <w:bookmarkStart w:id="1" w:name="印章"/>
      <w:bookmarkEnd w:id="1"/>
    </w:p>
    <w:p>
      <w:pPr>
        <w:pStyle w:val="2"/>
        <w:rPr>
          <w:rFonts w:hint="eastAsia" w:ascii="仿宋_GB2312" w:eastAsia="仿宋_GB2312"/>
          <w:spacing w:val="-20"/>
          <w:sz w:val="30"/>
          <w:szCs w:val="30"/>
          <w:lang w:eastAsia="zh-CN"/>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cs="仿宋_GB2312"/>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eastAsia="仿宋_GB2312"/>
          <w:spacing w:val="-20"/>
          <w:sz w:val="30"/>
          <w:szCs w:val="30"/>
          <w:lang w:eastAsia="zh-CN"/>
        </w:rPr>
      </w:pPr>
    </w:p>
    <w:sectPr>
      <w:footerReference r:id="rId5" w:type="default"/>
      <w:pgSz w:w="11906" w:h="16838"/>
      <w:pgMar w:top="2098" w:right="1474" w:bottom="1984" w:left="1587"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5" w:leftChars="155" w:right="263" w:rightChars="125"/>
                            <w:jc w:val="right"/>
                            <w:rPr>
                              <w:rStyle w:val="10"/>
                              <w:rFonts w:hint="eastAsia" w:ascii="宋体" w:hAnsi="宋体" w:eastAsia="宋体" w:cs="宋体"/>
                              <w:sz w:val="28"/>
                              <w:szCs w:val="28"/>
                            </w:rPr>
                          </w:pPr>
                          <w:r>
                            <w:rPr>
                              <w:rStyle w:val="10"/>
                              <w:rFonts w:hint="eastAsia" w:ascii="宋体" w:hAnsi="宋体" w:eastAsia="宋体" w:cs="宋体"/>
                              <w:sz w:val="28"/>
                              <w:szCs w:val="28"/>
                            </w:rPr>
                            <w:t xml:space="preserve">— </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ind w:left="325" w:leftChars="155" w:right="263" w:rightChars="125"/>
                      <w:jc w:val="right"/>
                      <w:rPr>
                        <w:rStyle w:val="10"/>
                        <w:rFonts w:hint="eastAsia" w:ascii="宋体" w:hAnsi="宋体" w:eastAsia="宋体" w:cs="宋体"/>
                        <w:sz w:val="28"/>
                        <w:szCs w:val="28"/>
                      </w:rPr>
                    </w:pPr>
                    <w:r>
                      <w:rPr>
                        <w:rStyle w:val="10"/>
                        <w:rFonts w:hint="eastAsia" w:ascii="宋体" w:hAnsi="宋体" w:eastAsia="宋体" w:cs="宋体"/>
                        <w:sz w:val="28"/>
                        <w:szCs w:val="28"/>
                      </w:rPr>
                      <w:t xml:space="preserve">— </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4"/>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4"/>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10745F72"/>
    <w:rsid w:val="01CD1F1A"/>
    <w:rsid w:val="02890FD7"/>
    <w:rsid w:val="08FF6020"/>
    <w:rsid w:val="09D46006"/>
    <w:rsid w:val="0BAD34DF"/>
    <w:rsid w:val="10745F72"/>
    <w:rsid w:val="12EB6ACC"/>
    <w:rsid w:val="142C4FB7"/>
    <w:rsid w:val="173C0681"/>
    <w:rsid w:val="202834AE"/>
    <w:rsid w:val="25BC18EC"/>
    <w:rsid w:val="2F420B90"/>
    <w:rsid w:val="2F743153"/>
    <w:rsid w:val="32D906ED"/>
    <w:rsid w:val="377C40B4"/>
    <w:rsid w:val="421877CE"/>
    <w:rsid w:val="45C4396A"/>
    <w:rsid w:val="51D86272"/>
    <w:rsid w:val="66297A14"/>
    <w:rsid w:val="67754B9C"/>
    <w:rsid w:val="6D8634E3"/>
    <w:rsid w:val="7674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2147483648" w:beforeAutospacing="1" w:after="-2147483648" w:afterAutospacing="1" w:line="680" w:lineRule="exact"/>
      <w:jc w:val="center"/>
      <w:outlineLvl w:val="0"/>
    </w:pPr>
    <w:rPr>
      <w:rFonts w:hint="eastAsia" w:ascii="宋体" w:hAnsi="宋体" w:eastAsia="方正小标宋_GBK" w:cs="宋体"/>
      <w:bCs/>
      <w:kern w:val="44"/>
      <w:sz w:val="44"/>
      <w:szCs w:val="48"/>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4">
    <w:name w:val="Body Text"/>
    <w:basedOn w:val="1"/>
    <w:qFormat/>
    <w:uiPriority w:val="0"/>
    <w:pPr>
      <w:spacing w:after="120" w:afterLines="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line="20" w:lineRule="atLeast"/>
    </w:pPr>
    <w:rPr>
      <w:rFonts w:eastAsia="仿宋_GB2312"/>
      <w:sz w:val="32"/>
      <w:szCs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5371</Words>
  <Characters>5640</Characters>
  <Lines>0</Lines>
  <Paragraphs>0</Paragraphs>
  <TotalTime>1</TotalTime>
  <ScaleCrop>false</ScaleCrop>
  <LinksUpToDate>false</LinksUpToDate>
  <CharactersWithSpaces>5759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2022-08-16T07:00:00Z</dcterms:created>
  <dc:creator>mishu</dc:creator>
  <cp:lastModifiedBy>Administrator</cp:lastModifiedBy>
  <cp:lastPrinted>2023-04-26T00:55:00Z</cp:lastPrinted>
  <dcterms:modified xsi:type="dcterms:W3CDTF">2023-06-16T03:07:10Z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A477370F523749549C9360241F1A941D_13</vt:lpwstr>
  </property>
</Properties>
</file>