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乌审旗退役军人事务局关于印发2024年度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市对旗重点业务工作绩效考评细则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任务分解表的通知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各股、室、中心：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关于印发〈鄂尔多斯市退役军人事务局2024年度目标管理绩效考评办法〉的通知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鄂退役军人发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，为进一步加强作风和效能建设，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年度市对旗重点业务工作任务落到实处，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确保年度绩效考核指标顺利完成，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有效推动全旗退役军人各项工作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落实落细。经党组会议研究，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现将《乌审旗退役军人事务局关于2024年度市对旗重点业务工作绩效考评细则任务分解表》印发给你们，请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结合工作实际，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附件：2024年度市对旗重点业务工作绩效考评细则任务分解表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ascii="黑体" w:hAnsi="黑体" w:eastAsia="黑体" w:cs="黑体"/>
          <w:b/>
          <w:bCs/>
          <w:spacing w:val="-16"/>
          <w:sz w:val="30"/>
          <w:szCs w:val="30"/>
        </w:rPr>
        <w:sectPr>
          <w:footerReference r:id="rId3" w:type="default"/>
          <w:pgSz w:w="11911" w:h="16849"/>
          <w:pgMar w:top="2098" w:right="1474" w:bottom="1984" w:left="1587" w:header="0" w:footer="873" w:gutter="0"/>
          <w:pgNumType w:fmt="decimal"/>
          <w:cols w:space="0" w:num="1"/>
          <w:rtlGutter w:val="0"/>
          <w:docGrid w:linePitch="0" w:charSpace="0"/>
        </w:sect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9098915</wp:posOffset>
                </wp:positionV>
                <wp:extent cx="5615940" cy="368935"/>
                <wp:effectExtent l="0" t="6350" r="3810" b="2476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368935"/>
                          <a:chOff x="4283" y="65942"/>
                          <a:chExt cx="8844" cy="581"/>
                        </a:xfrm>
                        <a:effectLst/>
                      </wpg:grpSpPr>
                      <wps:wsp>
                        <wps:cNvPr id="8" name="直接连接符 8"/>
                        <wps:cNvCnPr/>
                        <wps:spPr>
                          <a:xfrm>
                            <a:off x="4283" y="66503"/>
                            <a:ext cx="8844" cy="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4283" y="65942"/>
                            <a:ext cx="8844" cy="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5pt;margin-top:716.45pt;height:29.05pt;width:442.2pt;mso-position-vertical-relative:page;z-index:251660288;mso-width-relative:page;mso-height-relative:page;" coordorigin="4283,65942" coordsize="8844,581" o:gfxdata="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kUk3NoA&#10;AAALAQAADwAAAAAAAAABACAAAAAiAAAAZHJzL2Rvd25yZXYueG1sUEsBAhQAFAAAAAgAh07iQEcV&#10;jt6PAgAAUAcAAA4AAAAAAAAAAQAgAAAAKQEAAGRycy9lMm9Eb2MueG1sUEsFBgAAAAAGAAYAWQEA&#10;ACoGAAAAAA==&#10;">
                <o:lock v:ext="edit" aspectratio="f"/>
                <v:line id="_x0000_s1026" o:spid="_x0000_s1026" o:spt="20" style="position:absolute;left:4283;top:66503;height:20;width:8844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4283;top:65942;height:20;width:8844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乌审旗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退役军人事务局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p>
      <w:pPr>
        <w:spacing w:before="97" w:line="224" w:lineRule="auto"/>
        <w:ind w:left="539"/>
        <w:rPr>
          <w:rFonts w:hint="default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附件</w:t>
      </w:r>
    </w:p>
    <w:p>
      <w:pPr>
        <w:spacing w:before="323" w:line="219" w:lineRule="auto"/>
        <w:ind w:left="1971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2024年度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市对旗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重点业务工作绩效考评细则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任务分解表</w:t>
      </w:r>
    </w:p>
    <w:p>
      <w:pPr>
        <w:spacing w:line="193" w:lineRule="exact"/>
      </w:pPr>
    </w:p>
    <w:tbl>
      <w:tblPr>
        <w:tblStyle w:val="8"/>
        <w:tblW w:w="159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794"/>
        <w:gridCol w:w="1235"/>
        <w:gridCol w:w="2168"/>
        <w:gridCol w:w="7459"/>
        <w:gridCol w:w="1378"/>
        <w:gridCol w:w="927"/>
        <w:gridCol w:w="1023"/>
        <w:gridCol w:w="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43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评分</w:t>
            </w:r>
          </w:p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任务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2"/>
                <w:szCs w:val="22"/>
              </w:rPr>
              <w:t>评分内容</w:t>
            </w:r>
          </w:p>
        </w:tc>
        <w:tc>
          <w:tcPr>
            <w:tcW w:w="7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2"/>
                <w:szCs w:val="22"/>
              </w:rPr>
              <w:t>完成时限</w:t>
            </w:r>
          </w:p>
        </w:tc>
        <w:tc>
          <w:tcPr>
            <w:tcW w:w="927" w:type="dxa"/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牵头</w:t>
            </w:r>
          </w:p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领导</w:t>
            </w:r>
          </w:p>
        </w:tc>
        <w:tc>
          <w:tcPr>
            <w:tcW w:w="1023" w:type="dxa"/>
            <w:vAlign w:val="center"/>
          </w:tcPr>
          <w:p>
            <w:pPr>
              <w:spacing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</w:t>
            </w:r>
          </w:p>
          <w:p>
            <w:pPr>
              <w:spacing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股室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39" w:hRule="atLeast"/>
          <w:jc w:val="center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  <w:t>一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4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领导小组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办公室作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用发挥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(10分)</w:t>
            </w:r>
          </w:p>
        </w:tc>
        <w:tc>
          <w:tcPr>
            <w:tcW w:w="216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84"/>
              <w:jc w:val="center"/>
              <w:textAlignment w:val="auto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领导小组办公室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84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日常工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作。</w:t>
            </w:r>
          </w:p>
        </w:tc>
        <w:tc>
          <w:tcPr>
            <w:tcW w:w="7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原则上每半年召开一次领导小组全体会议，根据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工作需要召开专题会议，每年召开一次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联络员会议。 (3分)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12月底</w:t>
            </w:r>
          </w:p>
        </w:tc>
        <w:tc>
          <w:tcPr>
            <w:tcW w:w="927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边海军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9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33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42" w:lineRule="auto"/>
              <w:ind w:right="133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李伟春</w:t>
            </w:r>
          </w:p>
          <w:p>
            <w:pPr>
              <w:spacing w:before="68" w:line="242" w:lineRule="auto"/>
              <w:ind w:right="133"/>
              <w:jc w:val="center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刘 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48" w:hRule="atLeast"/>
          <w:jc w:val="center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1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7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按时上报年度工作计划、总结，重大工作进展、大项任务落实、改革创新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举措情况，领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导小组成员单位向领导小组办公室报告本单位退役军人工作情况。(1分)</w:t>
            </w: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7" w:hRule="atLeast"/>
          <w:jc w:val="center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1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7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4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建立年度重点任务协调清单、建立协调工作台账并有效推动落实。(0.5分)</w:t>
            </w: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16" w:hRule="atLeast"/>
          <w:jc w:val="center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1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7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将退役军人工作纳入苏木乡镇党政领导班子考核指标体系，纳入双拥创建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、平安建设考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核内容。(0.5分)</w:t>
            </w: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35" w:hRule="atLeast"/>
          <w:jc w:val="center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1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7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6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每月向市退役军人事务领导小组办公室报送至少2篇经验做法类、对策建议类、形势分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析类或重难点剖析类信息。(2分)</w:t>
            </w: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73" w:hRule="atLeast"/>
          <w:jc w:val="center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1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7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制定年度重点督查计划，采取日常督办、实地督查、专项核查、综合督查等形式抓好督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促检查。(1分)</w:t>
            </w: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47" w:hRule="atLeast"/>
          <w:jc w:val="center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1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7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96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围绕年度重点工作开展专题调研不少于2次。(1分)</w:t>
            </w: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92" w:hRule="atLeast"/>
          <w:jc w:val="center"/>
        </w:trPr>
        <w:tc>
          <w:tcPr>
            <w:tcW w:w="794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168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7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根据工作需要按时、准确上报有关工作情况和材料。(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1分)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27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</w:tr>
    </w:tbl>
    <w:p>
      <w:pPr>
        <w:sectPr>
          <w:pgSz w:w="16849" w:h="11911" w:orient="landscape"/>
          <w:pgMar w:top="1015" w:right="935" w:bottom="1168" w:left="856" w:header="0" w:footer="873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tbl>
      <w:tblPr>
        <w:tblStyle w:val="8"/>
        <w:tblW w:w="159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3"/>
        <w:gridCol w:w="1269"/>
        <w:gridCol w:w="2168"/>
        <w:gridCol w:w="7445"/>
        <w:gridCol w:w="1446"/>
        <w:gridCol w:w="927"/>
        <w:gridCol w:w="1036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评分</w:t>
            </w:r>
          </w:p>
          <w:p>
            <w:pPr>
              <w:spacing w:line="21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任务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2"/>
                <w:szCs w:val="22"/>
              </w:rPr>
              <w:t>评分内容</w:t>
            </w:r>
          </w:p>
        </w:tc>
        <w:tc>
          <w:tcPr>
            <w:tcW w:w="7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2"/>
                <w:szCs w:val="22"/>
              </w:rPr>
              <w:t>完成时限</w:t>
            </w:r>
          </w:p>
        </w:tc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牵头</w:t>
            </w:r>
          </w:p>
          <w:p>
            <w:pPr>
              <w:spacing w:line="21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领导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股室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7" w:hRule="atLeast"/>
          <w:jc w:val="center"/>
        </w:trPr>
        <w:tc>
          <w:tcPr>
            <w:tcW w:w="753" w:type="dxa"/>
            <w:vMerge w:val="restart"/>
            <w:tcBorders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二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综合工作</w:t>
            </w:r>
          </w:p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3" w:firstLine="356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1.扎实做好年度退役军人事务统计工作。</w:t>
            </w:r>
          </w:p>
        </w:tc>
        <w:tc>
          <w:tcPr>
            <w:tcW w:w="7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各类统计数据上报及时、准确、完善(1分)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加强统计人员培训(1分)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spacing w:before="65" w:line="184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56" w:lineRule="auto"/>
              <w:ind w:right="128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边海军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 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  <w:jc w:val="center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26" w:firstLine="396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2.推进系统信息化建设工作。</w:t>
            </w:r>
          </w:p>
        </w:tc>
        <w:tc>
          <w:tcPr>
            <w:tcW w:w="7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做好信息化系统使用、尊崇APP推广使用和管理工作(1分)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0"/>
                <w:szCs w:val="20"/>
              </w:rPr>
              <w:t>做好数据安全保障工作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。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spacing w:before="65" w:line="219" w:lineRule="auto"/>
              <w:ind w:firstLine="196" w:firstLineChars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持续推进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王 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" w:hRule="atLeast"/>
          <w:jc w:val="center"/>
        </w:trPr>
        <w:tc>
          <w:tcPr>
            <w:tcW w:w="753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4" w:firstLine="400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3.加强规范财务管理工作。</w:t>
            </w:r>
          </w:p>
        </w:tc>
        <w:tc>
          <w:tcPr>
            <w:tcW w:w="7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00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加强专项资金管理，及时足额拨付专项资金(3分)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0"/>
                <w:szCs w:val="20"/>
              </w:rPr>
              <w:t>做好资金绩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效评估工作，做到专</w:t>
            </w:r>
            <w:r>
              <w:rPr>
                <w:rFonts w:ascii="宋体" w:hAnsi="宋体" w:eastAsia="宋体" w:cs="宋体"/>
                <w:sz w:val="20"/>
                <w:szCs w:val="20"/>
              </w:rPr>
              <w:t>项资金使用合法、合规、安全、高效，跟踪管控到位(3分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)。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spacing w:before="65" w:line="18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赵 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1" w:hRule="atLeast"/>
          <w:jc w:val="center"/>
        </w:trPr>
        <w:tc>
          <w:tcPr>
            <w:tcW w:w="753" w:type="dxa"/>
            <w:vMerge w:val="restart"/>
            <w:tcBorders>
              <w:bottom w:val="nil"/>
            </w:tcBorders>
            <w:vAlign w:val="center"/>
          </w:tcPr>
          <w:p>
            <w:pPr>
              <w:spacing w:before="87" w:line="237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三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思想政治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权益维护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(15分)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" w:firstLine="400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1.常态化做好“最美退役军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人”推荐遴选和学习宣传活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>动。</w:t>
            </w:r>
          </w:p>
        </w:tc>
        <w:tc>
          <w:tcPr>
            <w:tcW w:w="7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常态化做好“最美退役军人”等先进典型学习宣传活动(0.5分)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在广播、电视、融媒体、报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刊等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新闻媒介开设专栏，利用城市宣传载体扩大覆盖面，组织开展“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最美退役军人”事迹宣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讲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(0.5分)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未完成扣除相应分值。</w:t>
            </w:r>
          </w:p>
        </w:tc>
        <w:tc>
          <w:tcPr>
            <w:tcW w:w="1446" w:type="dxa"/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持续推进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邱 博</w:t>
            </w:r>
          </w:p>
          <w:p>
            <w:pPr>
              <w:pStyle w:val="9"/>
              <w:spacing w:line="279" w:lineRule="auto"/>
              <w:jc w:val="center"/>
            </w:pPr>
          </w:p>
          <w:p>
            <w:pPr>
              <w:pStyle w:val="9"/>
              <w:spacing w:line="279" w:lineRule="auto"/>
              <w:jc w:val="center"/>
            </w:pPr>
          </w:p>
          <w:p>
            <w:pPr>
              <w:pStyle w:val="9"/>
              <w:spacing w:line="279" w:lineRule="auto"/>
              <w:jc w:val="center"/>
            </w:pPr>
          </w:p>
          <w:p>
            <w:pPr>
              <w:pStyle w:val="9"/>
              <w:spacing w:line="279" w:lineRule="auto"/>
              <w:jc w:val="center"/>
            </w:pPr>
          </w:p>
          <w:p>
            <w:pPr>
              <w:spacing w:before="65" w:line="266" w:lineRule="auto"/>
              <w:ind w:left="139" w:right="12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服务中心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阿日</w:t>
            </w:r>
          </w:p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古那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8" w:hRule="atLeast"/>
          <w:jc w:val="center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16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3" w:firstLine="404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2.做好常态化联系退役军</w:t>
            </w:r>
            <w:r>
              <w:rPr>
                <w:rFonts w:ascii="宋体" w:hAnsi="宋体" w:eastAsia="宋体" w:cs="宋体"/>
                <w:sz w:val="20"/>
                <w:szCs w:val="20"/>
              </w:rPr>
              <w:t>人和困难退役军人帮扶援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助工作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切实做好常态化联系退役军人工作，按照全员参与的原则，联系对象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全部录入管理系统(0.2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分)、填报联系计划(0.2分)、填报落实情况(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0.2分)、填报季度工作总结(0.2分)、填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报年度工作总结(0.2分)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随机抽取联系对象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入户了解常态化联系工作开展情况，未按照至少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每季度联系一次、每年走访一次要求落实此项工作，分数全部扣除。</w:t>
            </w:r>
          </w:p>
        </w:tc>
        <w:tc>
          <w:tcPr>
            <w:tcW w:w="1446" w:type="dxa"/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持续推进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9" w:hRule="atLeast"/>
          <w:jc w:val="center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168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</w:pPr>
          </w:p>
        </w:tc>
        <w:tc>
          <w:tcPr>
            <w:tcW w:w="7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8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落实《鄂尔多斯市困难退役军人帮扶援助实施办法》,帮扶援助资金列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入本级财政预算(0.5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分)</w:t>
            </w: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帮扶援助对象全部录入管理系统，做到应帮尽帮、应援尽援，逐人制定帮扶计划、措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施、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结果并录入系统(0.5分)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未完成扣除相应分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值。</w:t>
            </w:r>
          </w:p>
        </w:tc>
        <w:tc>
          <w:tcPr>
            <w:tcW w:w="1446" w:type="dxa"/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持续推进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6" w:hRule="atLeast"/>
          <w:jc w:val="center"/>
        </w:trPr>
        <w:tc>
          <w:tcPr>
            <w:tcW w:w="753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" w:firstLine="400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3.加强退役军人志愿服务队伍建设，引导退役军人在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服务经济社会发展中发挥</w:t>
            </w:r>
            <w:r>
              <w:rPr>
                <w:rFonts w:ascii="宋体" w:hAnsi="宋体" w:eastAsia="宋体" w:cs="宋体"/>
                <w:sz w:val="20"/>
                <w:szCs w:val="20"/>
              </w:rPr>
              <w:t>作用。</w:t>
            </w:r>
          </w:p>
        </w:tc>
        <w:tc>
          <w:tcPr>
            <w:tcW w:w="7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退役军人志愿服务队常态化开展活动(0.5分)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建立相应管理规章制度、培训机制、志愿者台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账、志愿服务活动记录(0.5分)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未完成扣除相应分值。</w:t>
            </w:r>
          </w:p>
        </w:tc>
        <w:tc>
          <w:tcPr>
            <w:tcW w:w="1446" w:type="dxa"/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持续推进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</w:tr>
    </w:tbl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footerReference r:id="rId4" w:type="default"/>
          <w:pgSz w:w="16849" w:h="11911" w:orient="landscape"/>
          <w:pgMar w:top="1015" w:right="935" w:bottom="1168" w:left="856" w:header="0" w:footer="873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3"/>
      </w:pPr>
    </w:p>
    <w:p>
      <w:pPr>
        <w:spacing w:before="23"/>
      </w:pPr>
    </w:p>
    <w:tbl>
      <w:tblPr>
        <w:tblStyle w:val="8"/>
        <w:tblpPr w:leftFromText="180" w:rightFromText="180" w:vertAnchor="text" w:horzAnchor="page" w:tblpXSpec="center" w:tblpY="232"/>
        <w:tblOverlap w:val="never"/>
        <w:tblW w:w="158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1255"/>
        <w:gridCol w:w="2182"/>
        <w:gridCol w:w="7473"/>
        <w:gridCol w:w="1595"/>
        <w:gridCol w:w="914"/>
        <w:gridCol w:w="1006"/>
        <w:gridCol w:w="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4" w:hRule="atLeast"/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评分</w:t>
            </w:r>
          </w:p>
          <w:p>
            <w:pPr>
              <w:spacing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任务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2"/>
                <w:szCs w:val="22"/>
              </w:rPr>
              <w:t>评分内容</w:t>
            </w: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2"/>
                <w:szCs w:val="22"/>
              </w:rPr>
              <w:t>完成时限</w:t>
            </w:r>
          </w:p>
        </w:tc>
        <w:tc>
          <w:tcPr>
            <w:tcW w:w="914" w:type="dxa"/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牵头</w:t>
            </w:r>
          </w:p>
          <w:p>
            <w:pPr>
              <w:spacing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领导</w:t>
            </w: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股室</w:t>
            </w: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18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4.学习运用新时代“枫桥  经验”,认真贯彻《关于做好退役军人信访工作的意见》,严格按照《退役军人信访工作办法》、 “13712”工作法，退役军人事务厅《退役军人事务系统信访稳定工作考核评价办法(试行)》《信  访事项办结质量抽查评价标准》《退役军人信访代办机制工作规则》,依法依规受理办理信访事项。</w:t>
            </w:r>
          </w:p>
        </w:tc>
        <w:tc>
          <w:tcPr>
            <w:tcW w:w="7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制定本级退役军人事务领域重大风险防控工作方案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(1分)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县级领导包案常态化(1分)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未完成扣除相应分值。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持续推进</w:t>
            </w:r>
          </w:p>
        </w:tc>
        <w:tc>
          <w:tcPr>
            <w:tcW w:w="914" w:type="dxa"/>
            <w:vMerge w:val="restart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</w:tc>
        <w:tc>
          <w:tcPr>
            <w:tcW w:w="7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做好退役军人信访维稳工作，完善信访维稳工作应急预案(0.5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分)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及时按要求上报</w:t>
            </w:r>
            <w:r>
              <w:rPr>
                <w:rFonts w:ascii="宋体" w:hAnsi="宋体" w:eastAsia="宋体" w:cs="宋体"/>
                <w:sz w:val="21"/>
                <w:szCs w:val="21"/>
              </w:rPr>
              <w:t>舆情信息(0.5分)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苏木乡镇街道设立信访代办员，嘎查村社区设立信访信息员(0.5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严格按照信访代办工作流程代办信访事项(0.5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分)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未完成扣除相应分值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持续推进</w:t>
            </w:r>
          </w:p>
        </w:tc>
        <w:tc>
          <w:tcPr>
            <w:tcW w:w="9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9" w:hRule="atLeast"/>
          <w:jc w:val="center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严格落实逐级走访、首办责任、信访终结制度和“13712”工作法，各类台账完善(1分)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严格按照《信访事项办结质量抽查评价标准》规范办理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信访事项(1.5分)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有1件评价结果为不合格的，扣除0.5分；不发生赴呼、进京越级上访(1.5分)。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持续推进</w:t>
            </w:r>
          </w:p>
        </w:tc>
        <w:tc>
          <w:tcPr>
            <w:tcW w:w="9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2" w:hRule="atLeast"/>
          <w:jc w:val="center"/>
        </w:trPr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182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98"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退役军人事务部、自治区、市督办的退役军人信访事项办结率100%(1.5分)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退役军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人事务部、自治区、市交办转办的退役军人信访事项办结率高于100%(1.5分)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未完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成扣除相应分值。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持续推进</w:t>
            </w:r>
          </w:p>
        </w:tc>
        <w:tc>
          <w:tcPr>
            <w:tcW w:w="914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  <w:t>四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就业创业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工作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(15分)</w:t>
            </w:r>
          </w:p>
        </w:tc>
        <w:tc>
          <w:tcPr>
            <w:tcW w:w="2182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9" w:right="153" w:firstLine="408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推动退役军人充分高质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量就业。</w:t>
            </w:r>
          </w:p>
        </w:tc>
        <w:tc>
          <w:tcPr>
            <w:tcW w:w="7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用足用好退役军人各项优惠政策，贯彻落实自治区退役军人事务厅等21部门《关于促进全区退役军人充分高质量就业的若干措施》,深入开展“就业创业促进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年”活动。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(3分)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1月底</w:t>
            </w:r>
          </w:p>
        </w:tc>
        <w:tc>
          <w:tcPr>
            <w:tcW w:w="914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spacing w:line="278" w:lineRule="auto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spacing w:line="278" w:lineRule="auto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spacing w:line="27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邱 博</w:t>
            </w:r>
          </w:p>
          <w:p>
            <w:pPr>
              <w:pStyle w:val="9"/>
              <w:spacing w:line="278" w:lineRule="auto"/>
              <w:jc w:val="center"/>
            </w:pPr>
          </w:p>
          <w:p>
            <w:pPr>
              <w:spacing w:before="32" w:line="219" w:lineRule="auto"/>
              <w:ind w:left="14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服务中心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郝建丽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</w:tc>
        <w:tc>
          <w:tcPr>
            <w:tcW w:w="7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88" w:firstLine="376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加大退役军人就业创业政策宣传力度，提升教育培训、就业创业等相关政策的知晓度和兑现面，引导更多退役军人创业创新，投身乡村振兴、教育事业。(1分)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</w:tc>
        <w:tc>
          <w:tcPr>
            <w:tcW w:w="7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05"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开展“送政策、送技能、送岗位”进军营活动，全年至少组织2次就业专场招聘会。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(2分)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</w:tc>
        <w:tc>
          <w:tcPr>
            <w:tcW w:w="7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7" w:firstLine="424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深化政企就业合作，拓宽退役军人就业渠道，加大</w:t>
            </w:r>
            <w:r>
              <w:rPr>
                <w:rFonts w:ascii="宋体" w:hAnsi="宋体" w:eastAsia="宋体" w:cs="宋体"/>
                <w:sz w:val="21"/>
                <w:szCs w:val="21"/>
              </w:rPr>
              <w:t>岗位供给、岗位推荐，提升工作质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效。(2分)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</w:p>
        </w:tc>
        <w:tc>
          <w:tcPr>
            <w:tcW w:w="7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90" w:firstLine="376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常态化开展退役军人教育培训需求调查摸底，建立就业创业、教育培训工作台账，完 善辖区军创企业、招工企业数据库，及时、准确上报相关数据。(2分)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9" w:hRule="atLeast"/>
          <w:jc w:val="center"/>
        </w:trPr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182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7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89"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加强教育培训工作，科学合理制定培训计划，在参训率、取证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率和就业率方面严格按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照政策规定推动落实。大力开展“订单式”“定向式”“定岗式”培训，提高培训工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作的针对性和实效性。(2分)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14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</w:tbl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6849" w:h="11911" w:orient="landscape"/>
          <w:pgMar w:top="1015" w:right="935" w:bottom="1168" w:left="856" w:header="0" w:footer="873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tbl>
      <w:tblPr>
        <w:tblStyle w:val="8"/>
        <w:tblW w:w="158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846"/>
        <w:gridCol w:w="1028"/>
        <w:gridCol w:w="2327"/>
        <w:gridCol w:w="7418"/>
        <w:gridCol w:w="1568"/>
        <w:gridCol w:w="982"/>
        <w:gridCol w:w="805"/>
        <w:gridCol w:w="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4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评分</w:t>
            </w:r>
          </w:p>
          <w:p>
            <w:pPr>
              <w:spacing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任务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2"/>
                <w:szCs w:val="22"/>
              </w:rPr>
              <w:t>评分内容</w:t>
            </w: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2"/>
                <w:szCs w:val="22"/>
              </w:rPr>
              <w:t>完成时限</w:t>
            </w:r>
          </w:p>
        </w:tc>
        <w:tc>
          <w:tcPr>
            <w:tcW w:w="982" w:type="dxa"/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牵头</w:t>
            </w:r>
          </w:p>
          <w:p>
            <w:pPr>
              <w:spacing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领导</w:t>
            </w:r>
          </w:p>
        </w:tc>
        <w:tc>
          <w:tcPr>
            <w:tcW w:w="80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股室</w:t>
            </w: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36" w:hRule="atLeast"/>
          <w:jc w:val="center"/>
        </w:trPr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2327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8"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将铸牢中华民族共同体意识纳入退役军人就业工作，列为退役军人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适应性培训、职业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技能培训和专场招聘等活动内容。(1分)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持续推进</w:t>
            </w:r>
          </w:p>
        </w:tc>
        <w:tc>
          <w:tcPr>
            <w:tcW w:w="982" w:type="dxa"/>
            <w:vMerge w:val="restart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郝建丽</w:t>
            </w:r>
          </w:p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珠 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19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2327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持续加大退役军人就业创业孵化基地(园区)建设工作力度，按规定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落实经营场地、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水电减免、投融资、人力资源、宣传推广等优惠服务，不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断提升服务管理水平，为退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役军人就业创业提供更多支持。(2分)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2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持续推进</w:t>
            </w:r>
          </w:p>
        </w:tc>
        <w:tc>
          <w:tcPr>
            <w:tcW w:w="982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郝建丽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13" w:hRule="atLeast"/>
          <w:jc w:val="center"/>
        </w:trPr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lang w:val="en-US" w:eastAsia="zh-CN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  <w:t>五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移交安置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(15分)</w:t>
            </w:r>
          </w:p>
        </w:tc>
        <w:tc>
          <w:tcPr>
            <w:tcW w:w="232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3" w:firstLine="396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增强安置政策刚性，不断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提高安置质量；做好年度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自主就业退役士兵和退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出消防人员地方经济补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助金发放工作；贯彻落实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无军籍职工改革配套政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策，做好人员接收工作。</w:t>
            </w: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按时完成年度计划分配军转干部和随调家属接收安置任务。(3分)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00" w:lineRule="exact"/>
              <w:ind w:right="10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按规定时间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00" w:lineRule="exact"/>
              <w:ind w:right="10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节点完成</w:t>
            </w:r>
          </w:p>
        </w:tc>
        <w:tc>
          <w:tcPr>
            <w:tcW w:w="982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邱 博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服务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中心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赵 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18" w:hRule="atLeast"/>
          <w:jc w:val="center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11"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按时完成年度符合政府安排工作条件退役士兵接收安置任务(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2分)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对安置到行政事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业单位退役士兵要有编制保障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(1分)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00" w:lineRule="exact"/>
              <w:ind w:right="10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按规定时间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00" w:lineRule="exact"/>
              <w:ind w:right="10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节点完成</w:t>
            </w:r>
          </w:p>
        </w:tc>
        <w:tc>
          <w:tcPr>
            <w:tcW w:w="98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9" w:hRule="atLeast"/>
          <w:jc w:val="center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89"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7月底前完成2023年度自主就业退役士兵和退出消防员地方经济补助金发放任务。(3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)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7" w:line="2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年7月底</w:t>
            </w:r>
          </w:p>
        </w:tc>
        <w:tc>
          <w:tcPr>
            <w:tcW w:w="98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10" w:hRule="atLeast"/>
          <w:jc w:val="center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做好《退役军人逐月领取退役金安置办法》政策解读和贯彻落实，完成逐月领取退役金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退役军人的接收安置工作。(2分)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00" w:lineRule="exact"/>
              <w:ind w:right="10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按规定时间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00" w:lineRule="exact"/>
              <w:ind w:right="10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节点完成</w:t>
            </w:r>
          </w:p>
        </w:tc>
        <w:tc>
          <w:tcPr>
            <w:tcW w:w="98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6" w:hRule="atLeast"/>
          <w:jc w:val="center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2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按时完成复原军官的接收安置任务。(2分)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00" w:lineRule="exact"/>
              <w:ind w:right="10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按规定时间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00" w:lineRule="exact"/>
              <w:ind w:right="10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节点完成</w:t>
            </w:r>
          </w:p>
        </w:tc>
        <w:tc>
          <w:tcPr>
            <w:tcW w:w="98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45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2327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贯彻落实《关于军队无军籍职工移交政府安置政策制度改革的意见》及参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保和交接两个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改革配套政策，按要求做好首批人员接收工作。(2分)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2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持续跟进</w:t>
            </w:r>
          </w:p>
        </w:tc>
        <w:tc>
          <w:tcPr>
            <w:tcW w:w="982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85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评分</w:t>
            </w:r>
          </w:p>
          <w:p>
            <w:pPr>
              <w:spacing w:line="218" w:lineRule="auto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任务</w:t>
            </w:r>
          </w:p>
        </w:tc>
        <w:tc>
          <w:tcPr>
            <w:tcW w:w="232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2"/>
                <w:szCs w:val="22"/>
              </w:rPr>
              <w:t>评分内容</w:t>
            </w:r>
          </w:p>
        </w:tc>
        <w:tc>
          <w:tcPr>
            <w:tcW w:w="7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2"/>
                <w:szCs w:val="22"/>
              </w:rPr>
              <w:t>完成时限</w:t>
            </w:r>
          </w:p>
        </w:tc>
        <w:tc>
          <w:tcPr>
            <w:tcW w:w="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牵头</w:t>
            </w:r>
          </w:p>
          <w:p>
            <w:pPr>
              <w:spacing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领导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</w:t>
            </w:r>
          </w:p>
          <w:p>
            <w:pPr>
              <w:spacing w:line="220" w:lineRule="auto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股室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0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  <w:t>六</w:t>
            </w:r>
          </w:p>
        </w:tc>
        <w:tc>
          <w:tcPr>
            <w:tcW w:w="10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20"/>
                <w:szCs w:val="20"/>
              </w:rPr>
              <w:t>拥军优抚和褒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0"/>
                <w:szCs w:val="20"/>
              </w:rPr>
              <w:t>扬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20"/>
                <w:szCs w:val="20"/>
              </w:rPr>
              <w:t>纪 念工作(15分)</w:t>
            </w:r>
          </w:p>
        </w:tc>
        <w:tc>
          <w:tcPr>
            <w:tcW w:w="2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1" w:firstLine="404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0"/>
                <w:szCs w:val="20"/>
              </w:rPr>
              <w:t>1.做好拥军优属和双拥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0"/>
                <w:szCs w:val="20"/>
              </w:rPr>
              <w:t>模范城创建工作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06"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按照《全国双拥模范城(县)考评标准》,常态化开展资料收集整理，做好迎检工作。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(2分)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9" w:line="239" w:lineRule="auto"/>
              <w:ind w:right="11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边海军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查汉</w:t>
            </w:r>
          </w:p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苏布德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3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召开双拥工作领导小组会议，落实军地互提需求、互办实事的“双清单”制。(1分)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58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按要求将双拥工作活动经费列入财政预算。(1分)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现役军人子女、烈士子女、因公牺牲子女入学入托按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政策享受优待，1名未享受优待扣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除0.5分，3名及以上未享受优待本项不得分。(1分)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42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6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积极开展双拥宣传活动，要求有图片留存，未举办宣传活动的扣1分。(1分)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2.做好优抚对象抚恤、优待工作，及时足额兑现各类抚恤补助资金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6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开展优待政策全面落实和宣传告知专项行动，推动现有优待政策在相关行业、相关领域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全面落实。(2分)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边海军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综合股</w:t>
            </w:r>
          </w:p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服务</w:t>
            </w:r>
          </w:p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中心</w:t>
            </w:r>
          </w:p>
        </w:tc>
        <w:tc>
          <w:tcPr>
            <w:tcW w:w="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6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严格按照国家和自治区及市本级规定标准，足额发放优抚对象优待抚恤补助资金，任何</w:t>
            </w:r>
            <w:r>
              <w:rPr>
                <w:rFonts w:ascii="宋体" w:hAnsi="宋体" w:eastAsia="宋体" w:cs="宋体"/>
                <w:sz w:val="21"/>
                <w:szCs w:val="21"/>
              </w:rPr>
              <w:t>一类优抚对象优待抚恤补助资金低于国家和自治区标准发放的扣0.5分，低于市级标准发放的扣0.5分，未在每月20日前(20日为节假日的，节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假日完成后顺延一天)发放优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抚对象优待抚恤补助资金的，出现一次扣0.1分，出现6次及以上的扣1分。(1分)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邵 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6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做好义务兵家庭优待金发放工作，严格发放标准，每半年发放一次，不按时发放的，扣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1分。(1分)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7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8"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每年9月至11月进行优抚对象年度核查(认证)任务，完成率在50%(不含)以下本项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不得分，完成率在50%至65%(包含65%),得1分；完成率在65%至90%(包含90%)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得1.5分；完成率在90%以上，得2分。(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2分)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32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3.加强《英雄烈士保护法》宣传，开展好褒扬纪念活动。</w:t>
            </w:r>
          </w:p>
        </w:tc>
        <w:tc>
          <w:tcPr>
            <w:tcW w:w="7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6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在清明节、烈士纪念日组织祭扫及公祭活动，活动要有安排，有图片，缺一次活动，扣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0.5分。(1分)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清明节</w:t>
            </w:r>
          </w:p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2024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查 汉</w:t>
            </w:r>
          </w:p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苏布德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232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7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1" w:rightChars="0"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统筹推进烈士纪念设施新建及修缮维护工作，按要求将烈士纪念设施经费纳入财政预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算。(1分)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28" w:type="dxa"/>
            <w:vMerge w:val="continue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232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</w:p>
        </w:tc>
        <w:tc>
          <w:tcPr>
            <w:tcW w:w="7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6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做好光荣牌发放及悬挂工作，建立工作台账。(1分)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2月底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王云飞</w:t>
            </w:r>
          </w:p>
        </w:tc>
      </w:tr>
    </w:tbl>
    <w:p>
      <w:pPr>
        <w:sectPr>
          <w:footerReference r:id="rId5" w:type="default"/>
          <w:pgSz w:w="16849" w:h="11911" w:orient="landscape"/>
          <w:pgMar w:top="1015" w:right="935" w:bottom="1168" w:left="856" w:header="0" w:footer="873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tbl>
      <w:tblPr>
        <w:tblStyle w:val="8"/>
        <w:tblW w:w="158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859"/>
        <w:gridCol w:w="1009"/>
        <w:gridCol w:w="2346"/>
        <w:gridCol w:w="7432"/>
        <w:gridCol w:w="1650"/>
        <w:gridCol w:w="946"/>
        <w:gridCol w:w="859"/>
        <w:gridCol w:w="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64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评分</w:t>
            </w:r>
          </w:p>
          <w:p>
            <w:pPr>
              <w:spacing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任务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2"/>
                <w:szCs w:val="22"/>
              </w:rPr>
              <w:t>评分内容</w:t>
            </w:r>
          </w:p>
        </w:tc>
        <w:tc>
          <w:tcPr>
            <w:tcW w:w="7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2"/>
                <w:szCs w:val="22"/>
              </w:rPr>
              <w:t>完成时限</w:t>
            </w:r>
          </w:p>
        </w:tc>
        <w:tc>
          <w:tcPr>
            <w:tcW w:w="946" w:type="dxa"/>
            <w:tcBorders>
              <w:bottom w:val="single" w:color="auto" w:sz="4" w:space="0"/>
            </w:tcBorders>
            <w:vAlign w:val="center"/>
          </w:tcPr>
          <w:p>
            <w:pPr>
              <w:spacing w:line="21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牵头</w:t>
            </w:r>
          </w:p>
          <w:p>
            <w:pPr>
              <w:spacing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7"/>
                <w:sz w:val="22"/>
                <w:szCs w:val="22"/>
                <w:lang w:val="en-US" w:eastAsia="zh-CN"/>
              </w:rPr>
              <w:t>领导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股室</w:t>
            </w:r>
          </w:p>
        </w:tc>
        <w:tc>
          <w:tcPr>
            <w:tcW w:w="77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position w:val="5"/>
                <w:sz w:val="22"/>
                <w:szCs w:val="22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01" w:hRule="atLeast"/>
          <w:jc w:val="center"/>
        </w:trPr>
        <w:tc>
          <w:tcPr>
            <w:tcW w:w="859" w:type="dxa"/>
            <w:vMerge w:val="restart"/>
            <w:vAlign w:val="center"/>
          </w:tcPr>
          <w:p>
            <w:pPr>
              <w:spacing w:before="68" w:line="23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zh-CN" w:bidi="ar-SA"/>
              </w:rPr>
              <w:t>七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退役军人服务中心（站）建设和运转工作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400" w:lineRule="exact"/>
              <w:ind w:left="104" w:firstLine="420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1.进一步落实好“五有”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“全覆盖”任务要求。</w:t>
            </w:r>
          </w:p>
        </w:tc>
        <w:tc>
          <w:tcPr>
            <w:tcW w:w="7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38" w:firstLine="420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开展1次基层退役军人服务中心站政治文化环境建设“回头看”工作，并建立督查台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账。(3分)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66" w:line="212" w:lineRule="auto"/>
              <w:ind w:right="99"/>
              <w:jc w:val="center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按规定时间</w:t>
            </w:r>
          </w:p>
          <w:p>
            <w:pPr>
              <w:spacing w:before="66" w:line="212" w:lineRule="auto"/>
              <w:ind w:right="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节点完成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邱 博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服务</w:t>
            </w:r>
          </w:p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中心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贺 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01" w:hRule="atLeast"/>
          <w:jc w:val="center"/>
        </w:trPr>
        <w:tc>
          <w:tcPr>
            <w:tcW w:w="859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3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400" w:lineRule="exact"/>
              <w:ind w:left="132" w:right="186" w:firstLine="396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2.加强服务体系规范化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建设。</w:t>
            </w:r>
          </w:p>
        </w:tc>
        <w:tc>
          <w:tcPr>
            <w:tcW w:w="7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4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开展退役军人服务中心(站)思想政治教育阵地建设行动，通过“一个党建活动室、一名思政指导员、一本党员管理合账”等载体，倾心打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造“情系老兵，热忱服务”党建品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牌，扎实推进退役军人思想政治工作常态化、规范化开展。(3分)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持续推进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52" w:hRule="atLeast"/>
          <w:jc w:val="center"/>
        </w:trPr>
        <w:tc>
          <w:tcPr>
            <w:tcW w:w="859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pStyle w:val="9"/>
              <w:jc w:val="both"/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spacing w:before="308" w:line="243" w:lineRule="auto"/>
              <w:ind w:left="132" w:right="186" w:firstLine="29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7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采取专题培训、以会代训、组织观摩等方式，每季度至少组织一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次工作人员思想政治和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业务培训，持续提升工作人员运用政策解决问题能</w:t>
            </w:r>
            <w:r>
              <w:rPr>
                <w:rFonts w:ascii="宋体" w:hAnsi="宋体" w:eastAsia="宋体" w:cs="宋体"/>
                <w:sz w:val="21"/>
                <w:szCs w:val="21"/>
              </w:rPr>
              <w:t>力。(2分)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按规定时间</w:t>
            </w:r>
          </w:p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节点完成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64" w:hRule="atLeast"/>
          <w:jc w:val="center"/>
        </w:trPr>
        <w:tc>
          <w:tcPr>
            <w:tcW w:w="859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pStyle w:val="9"/>
              <w:jc w:val="both"/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spacing w:before="308" w:line="243" w:lineRule="auto"/>
              <w:ind w:left="132" w:right="186" w:firstLine="29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7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严格落实工作报告制度，按季度制定工作计划、落实工作任务、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上报工作总结。每季度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至少召开1次退役军人服务中心(站)负责人会议；每年按时上报工作计划、总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结。(2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按规定时间</w:t>
            </w:r>
          </w:p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节点完成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64" w:hRule="atLeast"/>
          <w:jc w:val="center"/>
        </w:trPr>
        <w:tc>
          <w:tcPr>
            <w:tcW w:w="859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pStyle w:val="9"/>
              <w:jc w:val="both"/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spacing w:before="308" w:line="243" w:lineRule="auto"/>
              <w:ind w:left="132" w:right="186" w:firstLine="29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7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按照分类管理、突出重点、责任到人要求，建立各项工作台账，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重点对思想政治和党员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教育管理、就业创业扶持、信访接待、走访慰问、帮扶援助、悬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挂光荣牌等工作，分门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别类建立工作台账，及时更新数据。(2分)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按规定时间</w:t>
            </w:r>
          </w:p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节点完成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8" w:hRule="atLeast"/>
          <w:jc w:val="center"/>
        </w:trPr>
        <w:tc>
          <w:tcPr>
            <w:tcW w:w="859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pStyle w:val="9"/>
              <w:jc w:val="both"/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spacing w:before="308" w:line="243" w:lineRule="auto"/>
              <w:ind w:left="132" w:right="186" w:firstLine="29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7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both"/>
              <w:textAlignment w:val="auto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常态化做好退役军人及其他优抚对象建档立卡、优待证发放工作。(2分)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持续推进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64" w:hRule="atLeast"/>
          <w:jc w:val="center"/>
        </w:trPr>
        <w:tc>
          <w:tcPr>
            <w:tcW w:w="859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pStyle w:val="9"/>
              <w:jc w:val="both"/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spacing w:before="308" w:line="243" w:lineRule="auto"/>
              <w:ind w:left="132" w:right="186" w:firstLine="29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7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严格按要求落实好《基层退役军人服务站思想政治工作实用手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册》《各级退役军人服务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>中心(站)服务清单》,持续开展四尊崇、五关爱、六必访，每半年报送一次活动开展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情况。(3分)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持续推进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97" w:hRule="atLeast"/>
          <w:jc w:val="center"/>
        </w:trPr>
        <w:tc>
          <w:tcPr>
            <w:tcW w:w="859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1009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2346" w:type="dxa"/>
            <w:vMerge w:val="continue"/>
            <w:vAlign w:val="top"/>
          </w:tcPr>
          <w:p>
            <w:pPr>
              <w:spacing w:before="308" w:line="243" w:lineRule="auto"/>
              <w:ind w:left="132" w:right="186" w:firstLine="29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7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各旗区要综合考虑实际情况，每个旗区至少打造2个具有符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合地方特色、体现军的味道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的基层退役军人服务站。(3分)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持续推进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sectPr>
          <w:footerReference r:id="rId6" w:type="default"/>
          <w:pgSz w:w="16849" w:h="11911" w:orient="landscape"/>
          <w:pgMar w:top="1015" w:right="935" w:bottom="1168" w:left="856" w:header="0" w:footer="873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7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16Yk4AgAAbw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reRH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DXpi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U2ZjNjZmJhNzQxYmE4NzU0ZmY2M2Y3MDkzYjEifQ=="/>
  </w:docVars>
  <w:rsids>
    <w:rsidRoot w:val="71303407"/>
    <w:rsid w:val="01D10016"/>
    <w:rsid w:val="02660422"/>
    <w:rsid w:val="068D34CF"/>
    <w:rsid w:val="0A990544"/>
    <w:rsid w:val="0CE06421"/>
    <w:rsid w:val="128D6AF3"/>
    <w:rsid w:val="22E16B65"/>
    <w:rsid w:val="2A8E6727"/>
    <w:rsid w:val="320B2CED"/>
    <w:rsid w:val="3337290D"/>
    <w:rsid w:val="37166CDE"/>
    <w:rsid w:val="384A2653"/>
    <w:rsid w:val="3BF511EF"/>
    <w:rsid w:val="3CE15947"/>
    <w:rsid w:val="3D9619D6"/>
    <w:rsid w:val="3EC928EB"/>
    <w:rsid w:val="3FED2FEE"/>
    <w:rsid w:val="41400A71"/>
    <w:rsid w:val="546E7545"/>
    <w:rsid w:val="601A0217"/>
    <w:rsid w:val="64A219D7"/>
    <w:rsid w:val="6A472234"/>
    <w:rsid w:val="6A8655ED"/>
    <w:rsid w:val="71303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4&#24180;&#36164;&#26009;\&#20044;&#36864;&#24441;&#20891;&#20154;&#21457;\&#20044;&#36864;&#24441;&#20891;&#20154;&#21457;.wpt202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乌退役军人发.wpt2023.wpt</Template>
  <Pages>9</Pages>
  <Words>4578</Words>
  <Characters>4876</Characters>
  <Lines>0</Lines>
  <Paragraphs>0</Paragraphs>
  <TotalTime>8</TotalTime>
  <ScaleCrop>false</ScaleCrop>
  <LinksUpToDate>false</LinksUpToDate>
  <CharactersWithSpaces>4938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2024-02-27T00:47:00Z</dcterms:created>
  <dc:creator>WPS_1505722532</dc:creator>
  <cp:lastModifiedBy>lenovo</cp:lastModifiedBy>
  <cp:lastPrinted>2024-07-08T02:46:00Z</cp:lastPrinted>
  <dcterms:modified xsi:type="dcterms:W3CDTF">2024-07-31T07:38:24Z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B8FB417AE29C4E4A90578DEC4BA0172D_13</vt:lpwstr>
  </property>
</Properties>
</file>