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仿宋_GB2312" w:hAnsi="黑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附件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2</w:t>
      </w:r>
    </w:p>
    <w:p>
      <w:pPr>
        <w:spacing w:line="579" w:lineRule="exact"/>
        <w:jc w:val="center"/>
        <w:rPr>
          <w:rFonts w:hint="eastAsia" w:ascii="方正小标宋_GBK" w:hAnsi="黑体" w:eastAsia="方正小标宋_GBK" w:cs="仿宋_GB2312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_GBK" w:hAnsi="黑体" w:eastAsia="方正小标宋_GBK" w:cs="仿宋_GB2312"/>
          <w:sz w:val="44"/>
          <w:szCs w:val="44"/>
        </w:rPr>
      </w:pPr>
      <w:r>
        <w:rPr>
          <w:rFonts w:hint="eastAsia" w:ascii="方正小标宋_GBK" w:hAnsi="黑体" w:eastAsia="方正小标宋_GBK" w:cs="仿宋_GB2312"/>
          <w:sz w:val="44"/>
          <w:szCs w:val="44"/>
        </w:rPr>
        <w:t>被检查企业应提供的资料清单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1.年度安全费用提取、使用台账及投入计划。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主要负责人、分管负责人和安全生产管理人员培训合格证书及相关学历、职称材料；聘用注册安全工程师的材料及相关证件。特种作业人员清单、特种作业证及岗位定编花名册。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.三级安全教育、日常安全教育台账；转岗、脱离岗位1年以上从业人员教育台账；外来人员安全教育台账；安全培训计划。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重大危险源评估报告及备案证明；重大危险源档案相关资料。（①辨识、分级记录；②重大危险源基本特征表；③涉及的所有化学品安全技术说明书；④区域位置图、平面布置图、工艺流程图和主要设备一览表；⑤重大危险源安全管理规章制度及安全操作规程；⑥安全监测监控系统、措施说明、检测、检验结果；⑦重大危险源事故应急预案、评审意见、演练计划和评估报告；⑧安全评估报告或者安全评价报告；⑨重大危险源关键装置、重点部位的责任人、责任机构名称；⑩重大危险源场所安全警示标志的设置情况；</w:t>
      </w:r>
      <w:r>
        <w:rPr>
          <w:rFonts w:ascii="Cambria Math" w:hAnsi="Cambria Math" w:eastAsia="仿宋_GB2312" w:cs="Cambria Math"/>
          <w:sz w:val="32"/>
          <w:szCs w:val="32"/>
        </w:rPr>
        <w:t>⑪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其他文件、资料。）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.检查组所需的其他资料。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224FD"/>
    <w:rsid w:val="251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2020-04-27T01:23:00Z</dcterms:created>
  <dc:creator>紫外线</dc:creator>
  <cp:lastModifiedBy>紫外线</cp:lastModifiedBy>
  <dcterms:modified xsi:type="dcterms:W3CDTF">2020-04-27T01:23:50Z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