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18FB6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32" w:firstLineChars="200"/>
        <w:jc w:val="left"/>
        <w:textAlignment w:val="auto"/>
        <w:rPr>
          <w:rFonts w:hint="eastAsia" w:ascii="仿宋_GB2312" w:hAnsi="Calibri" w:cs="仿宋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cs="仿宋_GB2312"/>
          <w:b/>
          <w:bCs/>
          <w:kern w:val="2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tbl>
      <w:tblPr>
        <w:tblStyle w:val="4"/>
        <w:tblW w:w="13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823"/>
        <w:gridCol w:w="1498"/>
        <w:gridCol w:w="734"/>
      </w:tblGrid>
      <w:tr w14:paraId="13F4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2024年呼和陶勒盖嘎查帮扶事项清单</w:t>
            </w:r>
          </w:p>
        </w:tc>
      </w:tr>
      <w:tr w14:paraId="2703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8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单位：乌审旗统计局             填报人：希吉尔        联系电话：15849709104</w:t>
            </w:r>
          </w:p>
        </w:tc>
      </w:tr>
      <w:tr w14:paraId="38E9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具体帮扶事项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F2F8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8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全程参与嘎查“两委”、监委例会和党支部会议，按季度召开“3+1”互助共建单位联席会议，研究解决农牧民的实际问题，为嘎查科学发展提供合理建议和意见。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41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B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3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协助嘎查加强党组织建设，协助规范党组织“三会一课”、党员民主评议、组织生活会等，严格按照规定程序发展党员。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F16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EF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B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壮大农牧产业促进振兴工作，引导农牧民优化种养植业结构，推广细毛羊生态绿色养殖、玉米高产种植新技术，积极对接旗乡村振兴中心争取项目资金。支持和发展肉兔等特色养殖业。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C45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3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5E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扎实开展防返贫检测工作，按要求、按季度进行入户监测和帮扶摸底排查。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653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E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B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协助嘎查“两委”共同对农牧、财政、乡村振兴等部门对接给农牧民解决羊棚、牛棚基础设施建设。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082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C34AAB"/>
    <w:sectPr>
      <w:pgSz w:w="16838" w:h="11906" w:orient="landscape"/>
      <w:pgMar w:top="1588" w:right="2098" w:bottom="1134" w:left="1984" w:header="851" w:footer="992" w:gutter="0"/>
      <w:pgNumType w:fmt="decimal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39C14FC4"/>
    <w:rsid w:val="2DCE3B39"/>
    <w:rsid w:val="39C14F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387</Characters>
  <Lines>0</Lines>
  <Paragraphs>0</Paragraphs>
  <TotalTime>2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2024-08-30T03:35:00Z</dcterms:created>
  <dc:creator>刘亮亮</dc:creator>
  <cp:lastModifiedBy>绿茶咖啡</cp:lastModifiedBy>
  <dcterms:modified xsi:type="dcterms:W3CDTF">2024-10-28T07:29:16Z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1F15380CA7694F5F900C4BB19BE5CF5F_12</vt:lpwstr>
  </property>
</Properties>
</file>