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96" w:lineRule="exact"/>
      </w:pPr>
      <w:bookmarkStart w:id="0" w:name="_GoBack"/>
      <w:bookmarkEnd w:id="0"/>
    </w:p>
    <w:p>
      <w:pPr>
        <w:spacing w:line="45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482"/>
      </w:pPr>
      <w:r>
        <w:rPr>
          <w:spacing w:val="4"/>
        </w:rPr>
        <w:t>乌民政发〔2024〕47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spacing w:before="35" w:line="49" w:lineRule="exact"/>
        <w:ind w:firstLine="1302"/>
      </w:pPr>
      <w:r>
        <w:drawing>
          <wp:inline distT="0" distB="0" distL="0" distR="0">
            <wp:extent cx="5923280" cy="311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3330" cy="3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66" w:line="219" w:lineRule="auto"/>
        <w:ind w:left="2798" w:right="1307" w:hanging="1189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7"/>
          <w:sz w:val="43"/>
          <w:szCs w:val="43"/>
        </w:rPr>
        <w:t>乌审旗民政局关于举办 2024 年“五社六站”服</w:t>
      </w: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务项目人才赋能提升培训班的通知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607"/>
      </w:pPr>
      <w:r>
        <w:rPr>
          <w:spacing w:val="6"/>
        </w:rPr>
        <w:t>各苏木镇:</w:t>
      </w:r>
    </w:p>
    <w:p>
      <w:pPr>
        <w:pStyle w:val="2"/>
        <w:spacing w:before="214" w:line="340" w:lineRule="auto"/>
        <w:ind w:left="1603" w:right="1306" w:firstLine="667"/>
        <w:jc w:val="both"/>
      </w:pPr>
      <w:r>
        <w:rPr>
          <w:spacing w:val="10"/>
        </w:rPr>
        <w:t>为深入学习贯彻习近平总书记考察内蒙古重要讲话精神和对</w:t>
      </w:r>
      <w:r>
        <w:rPr>
          <w:spacing w:val="5"/>
        </w:rPr>
        <w:t xml:space="preserve"> </w:t>
      </w:r>
      <w:r>
        <w:rPr>
          <w:spacing w:val="11"/>
        </w:rPr>
        <w:t>民政工作的重要论述，牢牢把握铸牢中华民族共同体意识工作主</w:t>
      </w:r>
      <w:r>
        <w:rPr>
          <w:spacing w:val="5"/>
        </w:rPr>
        <w:t xml:space="preserve"> </w:t>
      </w:r>
      <w:r>
        <w:rPr>
          <w:spacing w:val="9"/>
        </w:rPr>
        <w:t>线，切实加强</w:t>
      </w:r>
      <w:r>
        <w:rPr>
          <w:spacing w:val="-94"/>
        </w:rPr>
        <w:t xml:space="preserve"> </w:t>
      </w:r>
      <w:r>
        <w:rPr>
          <w:spacing w:val="9"/>
        </w:rPr>
        <w:t>“五社六站”综合服务中心规范化建设，发展社区</w:t>
      </w:r>
      <w:r>
        <w:t xml:space="preserve"> </w:t>
      </w:r>
      <w:r>
        <w:rPr>
          <w:spacing w:val="9"/>
        </w:rPr>
        <w:t>基金会服务，深入实施</w:t>
      </w:r>
      <w:r>
        <w:rPr>
          <w:spacing w:val="-94"/>
        </w:rPr>
        <w:t xml:space="preserve"> </w:t>
      </w:r>
      <w:r>
        <w:rPr>
          <w:spacing w:val="9"/>
        </w:rPr>
        <w:t>“五社六站”服务项目，进一步提升为民</w:t>
      </w:r>
      <w:r>
        <w:t xml:space="preserve"> </w:t>
      </w:r>
      <w:r>
        <w:rPr>
          <w:spacing w:val="7"/>
        </w:rPr>
        <w:t>服务质效，推动我旗新时代民政事业高质量发展。决定举办</w:t>
      </w:r>
      <w:r>
        <w:rPr>
          <w:spacing w:val="-48"/>
        </w:rPr>
        <w:t xml:space="preserve"> </w:t>
      </w:r>
      <w:r>
        <w:rPr>
          <w:spacing w:val="7"/>
        </w:rPr>
        <w:t>20</w:t>
      </w:r>
      <w:r>
        <w:rPr>
          <w:spacing w:val="6"/>
        </w:rPr>
        <w:t>24</w:t>
      </w:r>
      <w:r>
        <w:t xml:space="preserve"> </w:t>
      </w:r>
      <w:r>
        <w:rPr>
          <w:spacing w:val="9"/>
        </w:rPr>
        <w:t>年</w:t>
      </w:r>
      <w:r>
        <w:rPr>
          <w:spacing w:val="-94"/>
        </w:rPr>
        <w:t xml:space="preserve"> </w:t>
      </w:r>
      <w:r>
        <w:rPr>
          <w:spacing w:val="9"/>
        </w:rPr>
        <w:t>“五社六站”服务项目人才赋能提升培训班，现将有关事宜通</w:t>
      </w:r>
      <w:r>
        <w:t xml:space="preserve"> </w:t>
      </w:r>
      <w:r>
        <w:rPr>
          <w:spacing w:val="5"/>
        </w:rPr>
        <w:t>知如下：</w:t>
      </w:r>
    </w:p>
    <w:p>
      <w:pPr>
        <w:spacing w:before="49" w:line="228" w:lineRule="auto"/>
        <w:ind w:left="22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一、培训时间</w:t>
      </w:r>
    </w:p>
    <w:p>
      <w:pPr>
        <w:pStyle w:val="2"/>
        <w:spacing w:before="199" w:line="222" w:lineRule="auto"/>
        <w:ind w:left="2273"/>
      </w:pPr>
      <w:r>
        <w:rPr>
          <w:spacing w:val="-8"/>
        </w:rPr>
        <w:t>2024</w:t>
      </w:r>
      <w:r>
        <w:rPr>
          <w:spacing w:val="-58"/>
        </w:rPr>
        <w:t xml:space="preserve"> </w:t>
      </w:r>
      <w:r>
        <w:rPr>
          <w:spacing w:val="-8"/>
        </w:rPr>
        <w:t>年</w:t>
      </w:r>
      <w:r>
        <w:rPr>
          <w:spacing w:val="-41"/>
        </w:rPr>
        <w:t xml:space="preserve"> </w:t>
      </w:r>
      <w:r>
        <w:rPr>
          <w:spacing w:val="-8"/>
        </w:rPr>
        <w:t>10</w:t>
      </w:r>
      <w:r>
        <w:rPr>
          <w:spacing w:val="-48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14 日报到，10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3"/>
        </w:rPr>
        <w:t xml:space="preserve"> </w:t>
      </w:r>
      <w:r>
        <w:rPr>
          <w:spacing w:val="-8"/>
        </w:rPr>
        <w:t>15 日至</w:t>
      </w:r>
      <w:r>
        <w:rPr>
          <w:spacing w:val="-41"/>
        </w:rPr>
        <w:t xml:space="preserve"> </w:t>
      </w:r>
      <w:r>
        <w:rPr>
          <w:spacing w:val="-8"/>
        </w:rPr>
        <w:t>1</w:t>
      </w:r>
      <w:r>
        <w:rPr>
          <w:spacing w:val="-9"/>
        </w:rPr>
        <w:t>0</w:t>
      </w:r>
      <w:r>
        <w:rPr>
          <w:spacing w:val="-46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spacing w:val="-9"/>
        </w:rPr>
        <w:t>17 日培训，10</w:t>
      </w:r>
    </w:p>
    <w:p>
      <w:pPr>
        <w:spacing w:line="222" w:lineRule="auto"/>
        <w:sectPr>
          <w:headerReference r:id="rId5" w:type="default"/>
          <w:pgSz w:w="11906" w:h="16840"/>
          <w:pgMar w:top="1" w:right="0" w:bottom="0" w:left="0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649" w:right="6425" w:hanging="629"/>
      </w:pPr>
      <w:r>
        <w:rPr>
          <w:spacing w:val="-13"/>
        </w:rPr>
        <w:t>月</w:t>
      </w:r>
      <w:r>
        <w:rPr>
          <w:spacing w:val="-41"/>
        </w:rPr>
        <w:t xml:space="preserve"> </w:t>
      </w:r>
      <w:r>
        <w:rPr>
          <w:spacing w:val="-13"/>
        </w:rPr>
        <w:t>18 日结束返程。</w:t>
      </w:r>
      <w:r>
        <w:t xml:space="preserve"> </w:t>
      </w:r>
      <w:r>
        <w:rPr>
          <w:rFonts w:ascii="黑体" w:hAnsi="黑体" w:eastAsia="黑体" w:cs="黑体"/>
          <w:spacing w:val="7"/>
        </w:rPr>
        <w:t>二、培训地点</w:t>
      </w:r>
      <w:r>
        <w:rPr>
          <w:rFonts w:ascii="黑体" w:hAnsi="黑体" w:eastAsia="黑体" w:cs="黑体"/>
        </w:rPr>
        <w:t xml:space="preserve"> </w:t>
      </w:r>
      <w:r>
        <w:rPr>
          <w:spacing w:val="4"/>
        </w:rPr>
        <w:t>成都市</w:t>
      </w:r>
    </w:p>
    <w:p>
      <w:pPr>
        <w:spacing w:before="53" w:line="228" w:lineRule="auto"/>
        <w:ind w:left="65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三、培训对象</w:t>
      </w:r>
    </w:p>
    <w:p>
      <w:pPr>
        <w:pStyle w:val="2"/>
        <w:spacing w:before="197" w:line="220" w:lineRule="auto"/>
        <w:ind w:left="664"/>
      </w:pPr>
      <w:r>
        <w:rPr>
          <w:spacing w:val="7"/>
        </w:rPr>
        <w:t>1、乌审旗民政局分管领导及相关科室工作人员；</w:t>
      </w:r>
    </w:p>
    <w:p>
      <w:pPr>
        <w:pStyle w:val="2"/>
        <w:spacing w:before="208" w:line="222" w:lineRule="auto"/>
        <w:jc w:val="right"/>
      </w:pPr>
      <w:r>
        <w:rPr>
          <w:spacing w:val="-4"/>
        </w:rPr>
        <w:t>2、各苏木镇民政分管领导、民政助理及部分社区党</w:t>
      </w:r>
      <w:r>
        <w:rPr>
          <w:spacing w:val="-5"/>
        </w:rPr>
        <w:t>组织书记；</w:t>
      </w:r>
    </w:p>
    <w:p>
      <w:pPr>
        <w:pStyle w:val="2"/>
        <w:spacing w:before="209" w:line="222" w:lineRule="auto"/>
        <w:jc w:val="right"/>
      </w:pPr>
      <w:r>
        <w:rPr>
          <w:spacing w:val="3"/>
        </w:rPr>
        <w:t>3、</w:t>
      </w:r>
      <w:r>
        <w:rPr>
          <w:spacing w:val="-80"/>
        </w:rPr>
        <w:t xml:space="preserve"> </w:t>
      </w:r>
      <w:r>
        <w:rPr>
          <w:spacing w:val="3"/>
        </w:rPr>
        <w:t>“五社六站”服务项目负责人或驻站社工以及项目督导。</w:t>
      </w:r>
    </w:p>
    <w:p>
      <w:pPr>
        <w:spacing w:before="203" w:line="228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四、培训内容</w:t>
      </w:r>
    </w:p>
    <w:p>
      <w:pPr>
        <w:pStyle w:val="2"/>
        <w:spacing w:before="199" w:line="334" w:lineRule="auto"/>
        <w:ind w:left="22" w:right="72" w:firstLine="627"/>
        <w:jc w:val="both"/>
      </w:pPr>
      <w:r>
        <w:rPr>
          <w:spacing w:val="5"/>
        </w:rPr>
        <w:t>先进地区服务</w:t>
      </w:r>
      <w:r>
        <w:rPr>
          <w:spacing w:val="-91"/>
        </w:rPr>
        <w:t xml:space="preserve"> </w:t>
      </w:r>
      <w:r>
        <w:rPr>
          <w:spacing w:val="5"/>
        </w:rPr>
        <w:t>“</w:t>
      </w:r>
      <w:r>
        <w:rPr>
          <w:spacing w:val="-119"/>
        </w:rPr>
        <w:t xml:space="preserve"> </w:t>
      </w:r>
      <w:r>
        <w:rPr>
          <w:spacing w:val="5"/>
        </w:rPr>
        <w:t>一老一小”工作探索与实践、设立专项</w:t>
      </w:r>
      <w:r>
        <w:rPr>
          <w:spacing w:val="-103"/>
        </w:rPr>
        <w:t xml:space="preserve"> </w:t>
      </w:r>
      <w:r>
        <w:rPr>
          <w:spacing w:val="5"/>
        </w:rPr>
        <w:t>“社</w:t>
      </w:r>
      <w:r>
        <w:t xml:space="preserve"> </w:t>
      </w:r>
      <w:r>
        <w:rPr>
          <w:spacing w:val="10"/>
        </w:rPr>
        <w:t>区基金”创新与做法、慈善项目设计典型做法等，并采取案例教</w:t>
      </w:r>
      <w:r>
        <w:rPr>
          <w:spacing w:val="9"/>
        </w:rPr>
        <w:t xml:space="preserve"> </w:t>
      </w:r>
      <w:r>
        <w:rPr>
          <w:spacing w:val="7"/>
        </w:rPr>
        <w:t>学、现场教学、研讨交流等多种形式。</w:t>
      </w:r>
    </w:p>
    <w:p>
      <w:pPr>
        <w:spacing w:before="52" w:line="228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五、有关要求</w:t>
      </w:r>
    </w:p>
    <w:p>
      <w:pPr>
        <w:pStyle w:val="2"/>
        <w:spacing w:before="197" w:line="319" w:lineRule="auto"/>
        <w:ind w:right="72" w:firstLine="664"/>
      </w:pPr>
      <w:r>
        <w:rPr>
          <w:spacing w:val="4"/>
        </w:rPr>
        <w:t xml:space="preserve">1、请各苏木镇严格按照通知要求选派有关人员参加培训，如 </w:t>
      </w:r>
      <w:r>
        <w:rPr>
          <w:spacing w:val="11"/>
        </w:rPr>
        <w:t>因特殊情况需请假的，需向旗民政局提前履行请假手续，不得随</w:t>
      </w:r>
      <w:r>
        <w:rPr>
          <w:spacing w:val="4"/>
        </w:rPr>
        <w:t xml:space="preserve"> </w:t>
      </w:r>
      <w:r>
        <w:rPr>
          <w:spacing w:val="11"/>
        </w:rPr>
        <w:t>意更改替换，坚决杜绝替学、代学现象。认真做好参训人员报名</w:t>
      </w:r>
      <w:r>
        <w:rPr>
          <w:spacing w:val="4"/>
        </w:rPr>
        <w:t xml:space="preserve"> </w:t>
      </w:r>
      <w:r>
        <w:rPr>
          <w:spacing w:val="-7"/>
        </w:rPr>
        <w:t>工作，并于</w:t>
      </w:r>
      <w:r>
        <w:rPr>
          <w:spacing w:val="-48"/>
        </w:rPr>
        <w:t xml:space="preserve"> </w:t>
      </w:r>
      <w:r>
        <w:rPr>
          <w:spacing w:val="-7"/>
        </w:rPr>
        <w:t>2024</w:t>
      </w:r>
      <w:r>
        <w:rPr>
          <w:spacing w:val="-59"/>
        </w:rPr>
        <w:t xml:space="preserve"> </w:t>
      </w:r>
      <w:r>
        <w:rPr>
          <w:spacing w:val="-7"/>
        </w:rPr>
        <w:t>年</w:t>
      </w:r>
      <w:r>
        <w:rPr>
          <w:spacing w:val="-45"/>
        </w:rPr>
        <w:t xml:space="preserve"> </w:t>
      </w:r>
      <w:r>
        <w:rPr>
          <w:spacing w:val="-7"/>
        </w:rPr>
        <w:t>9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36"/>
        </w:rPr>
        <w:t xml:space="preserve"> </w:t>
      </w:r>
      <w:r>
        <w:rPr>
          <w:spacing w:val="-7"/>
        </w:rPr>
        <w:t>30 日上午</w:t>
      </w:r>
      <w:r>
        <w:rPr>
          <w:spacing w:val="-41"/>
        </w:rPr>
        <w:t xml:space="preserve"> </w:t>
      </w:r>
      <w:r>
        <w:rPr>
          <w:spacing w:val="-7"/>
        </w:rPr>
        <w:t>10</w:t>
      </w:r>
      <w:r>
        <w:rPr>
          <w:spacing w:val="-37"/>
        </w:rPr>
        <w:t xml:space="preserve"> </w:t>
      </w:r>
      <w:r>
        <w:rPr>
          <w:spacing w:val="-7"/>
        </w:rPr>
        <w:t>点前将参训</w:t>
      </w:r>
      <w:r>
        <w:rPr>
          <w:spacing w:val="-8"/>
        </w:rPr>
        <w:t>人员报名表（</w:t>
      </w:r>
      <w:r>
        <w:rPr>
          <w:spacing w:val="-75"/>
        </w:rPr>
        <w:t xml:space="preserve"> </w:t>
      </w:r>
      <w:r>
        <w:rPr>
          <w:spacing w:val="-8"/>
        </w:rPr>
        <w:t>附</w:t>
      </w:r>
      <w:r>
        <w:t xml:space="preserve"> </w:t>
      </w:r>
      <w:r>
        <w:rPr>
          <w:spacing w:val="6"/>
        </w:rPr>
        <w:t>件</w:t>
      </w:r>
      <w:r>
        <w:rPr>
          <w:spacing w:val="-40"/>
        </w:rPr>
        <w:t xml:space="preserve"> </w:t>
      </w:r>
      <w:r>
        <w:rPr>
          <w:spacing w:val="6"/>
        </w:rPr>
        <w:t>1）报送至指定邮箱：1948667469@</w:t>
      </w:r>
      <w:r>
        <w:t>qq</w:t>
      </w:r>
      <w:r>
        <w:rPr>
          <w:spacing w:val="6"/>
        </w:rPr>
        <w:t>.</w:t>
      </w:r>
      <w:r>
        <w:t>com</w:t>
      </w:r>
      <w:r>
        <w:rPr>
          <w:spacing w:val="6"/>
        </w:rPr>
        <w:t>。</w:t>
      </w:r>
    </w:p>
    <w:p>
      <w:pPr>
        <w:pStyle w:val="2"/>
        <w:spacing w:before="213" w:line="315" w:lineRule="auto"/>
        <w:ind w:left="8" w:right="72" w:firstLine="648"/>
      </w:pPr>
      <w:r>
        <w:rPr>
          <w:spacing w:val="4"/>
        </w:rPr>
        <w:t>2、培训费、点位参访费、培训餐费统一由旗民政局承担，苏</w:t>
      </w:r>
      <w:r>
        <w:rPr>
          <w:spacing w:val="12"/>
        </w:rPr>
        <w:t xml:space="preserve"> </w:t>
      </w:r>
      <w:r>
        <w:rPr>
          <w:spacing w:val="8"/>
        </w:rPr>
        <w:t>木镇分管领导、</w:t>
      </w:r>
      <w:r>
        <w:rPr>
          <w:spacing w:val="-76"/>
        </w:rPr>
        <w:t xml:space="preserve"> </w:t>
      </w:r>
      <w:r>
        <w:rPr>
          <w:spacing w:val="8"/>
        </w:rPr>
        <w:t>民政助理、部分社区书记参训往返机票、住宿费</w:t>
      </w:r>
      <w:r>
        <w:t xml:space="preserve"> </w:t>
      </w:r>
      <w:r>
        <w:rPr>
          <w:spacing w:val="11"/>
        </w:rPr>
        <w:t>由学员所在单位承担，其他人员参训往返机票、住宿</w:t>
      </w:r>
      <w:r>
        <w:rPr>
          <w:spacing w:val="10"/>
        </w:rPr>
        <w:t>费由旗民政</w:t>
      </w:r>
      <w:r>
        <w:t xml:space="preserve"> </w:t>
      </w:r>
      <w:r>
        <w:rPr>
          <w:spacing w:val="3"/>
        </w:rPr>
        <w:t>局承担。</w:t>
      </w:r>
    </w:p>
    <w:p>
      <w:pPr>
        <w:pStyle w:val="2"/>
        <w:spacing w:before="204" w:line="284" w:lineRule="auto"/>
        <w:ind w:left="8" w:right="72" w:firstLine="660"/>
      </w:pPr>
      <w:r>
        <w:rPr>
          <w:spacing w:val="4"/>
        </w:rPr>
        <w:t>3、为了方便本次培训的沟通联络，请参训人员扫描下发二维</w:t>
      </w:r>
      <w:r>
        <w:t xml:space="preserve"> </w:t>
      </w:r>
      <w:r>
        <w:rPr>
          <w:spacing w:val="3"/>
        </w:rPr>
        <w:t>码进群。</w:t>
      </w:r>
    </w:p>
    <w:p>
      <w:pPr>
        <w:spacing w:line="284" w:lineRule="auto"/>
        <w:sectPr>
          <w:pgSz w:w="11906" w:h="16840"/>
          <w:pgMar w:top="400" w:right="1235" w:bottom="0" w:left="1604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7658" w:lineRule="exact"/>
        <w:ind w:firstLine="1492"/>
      </w:pPr>
      <w:r>
        <w:rPr>
          <w:position w:val="-153"/>
        </w:rPr>
        <w:drawing>
          <wp:inline distT="0" distB="0" distL="0" distR="0">
            <wp:extent cx="3802380" cy="486283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486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45"/>
      </w:pPr>
      <w:r>
        <w:rPr>
          <w:spacing w:val="4"/>
        </w:rPr>
        <w:t>联</w:t>
      </w:r>
      <w:r>
        <w:rPr>
          <w:spacing w:val="33"/>
        </w:rPr>
        <w:t xml:space="preserve"> </w:t>
      </w:r>
      <w:r>
        <w:rPr>
          <w:spacing w:val="4"/>
        </w:rPr>
        <w:t>系 人：王引弟</w:t>
      </w:r>
    </w:p>
    <w:p>
      <w:pPr>
        <w:pStyle w:val="2"/>
        <w:spacing w:before="205" w:line="223" w:lineRule="auto"/>
        <w:ind w:left="660"/>
      </w:pPr>
      <w:r>
        <w:rPr>
          <w:spacing w:val="5"/>
        </w:rPr>
        <w:t>联系电话：13947789200</w:t>
      </w:r>
    </w:p>
    <w:p>
      <w:pPr>
        <w:pStyle w:val="2"/>
        <w:spacing w:before="202" w:line="331" w:lineRule="auto"/>
        <w:ind w:firstLine="683"/>
      </w:pPr>
      <w:r>
        <w:rPr>
          <w:spacing w:val="4"/>
        </w:rPr>
        <w:t>附件：2024</w:t>
      </w:r>
      <w:r>
        <w:rPr>
          <w:spacing w:val="-53"/>
        </w:rPr>
        <w:t xml:space="preserve"> </w:t>
      </w:r>
      <w:r>
        <w:rPr>
          <w:spacing w:val="4"/>
        </w:rPr>
        <w:t>年</w:t>
      </w:r>
      <w:r>
        <w:rPr>
          <w:spacing w:val="-120"/>
        </w:rPr>
        <w:t xml:space="preserve"> </w:t>
      </w:r>
      <w:r>
        <w:rPr>
          <w:spacing w:val="4"/>
        </w:rPr>
        <w:t>“五社六站”服务项目人才赋能提升培训班报</w:t>
      </w:r>
      <w:r>
        <w:t xml:space="preserve"> </w:t>
      </w:r>
      <w:r>
        <w:rPr>
          <w:spacing w:val="5"/>
        </w:rPr>
        <w:t>名表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left="4831" w:right="1708" w:firstLine="339"/>
      </w:pPr>
      <w:r>
        <w:rPr>
          <w:spacing w:val="5"/>
        </w:rPr>
        <w:t>乌审旗民政局</w:t>
      </w:r>
      <w:r>
        <w:rPr>
          <w:spacing w:val="1"/>
        </w:rPr>
        <w:t xml:space="preserve">  </w:t>
      </w:r>
      <w:r>
        <w:rPr>
          <w:spacing w:val="-13"/>
        </w:rPr>
        <w:t>2024</w:t>
      </w:r>
      <w:r>
        <w:rPr>
          <w:spacing w:val="-55"/>
        </w:rPr>
        <w:t xml:space="preserve"> </w:t>
      </w:r>
      <w:r>
        <w:rPr>
          <w:spacing w:val="-13"/>
        </w:rPr>
        <w:t>年</w:t>
      </w:r>
      <w:r>
        <w:rPr>
          <w:spacing w:val="-45"/>
        </w:rPr>
        <w:t xml:space="preserve"> </w:t>
      </w:r>
      <w:r>
        <w:rPr>
          <w:spacing w:val="-13"/>
        </w:rPr>
        <w:t>9</w:t>
      </w:r>
      <w:r>
        <w:rPr>
          <w:spacing w:val="-46"/>
        </w:rPr>
        <w:t xml:space="preserve"> </w:t>
      </w:r>
      <w:r>
        <w:rPr>
          <w:spacing w:val="-13"/>
        </w:rPr>
        <w:t>月</w:t>
      </w:r>
      <w:r>
        <w:rPr>
          <w:spacing w:val="-48"/>
        </w:rPr>
        <w:t xml:space="preserve"> </w:t>
      </w:r>
      <w:r>
        <w:rPr>
          <w:spacing w:val="-13"/>
        </w:rPr>
        <w:t>29 日</w:t>
      </w:r>
    </w:p>
    <w:p>
      <w:pPr>
        <w:spacing w:line="330" w:lineRule="auto"/>
        <w:sectPr>
          <w:pgSz w:w="11906" w:h="16840"/>
          <w:pgMar w:top="400" w:right="1307" w:bottom="0" w:left="1603" w:header="0" w:footer="0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880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1"/>
        <w:gridCol w:w="487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93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5" w:line="222" w:lineRule="auto"/>
              <w:ind w:left="6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乌审旗民政局</w:t>
            </w:r>
          </w:p>
        </w:tc>
        <w:tc>
          <w:tcPr>
            <w:tcW w:w="487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94" w:line="222" w:lineRule="auto"/>
              <w:ind w:left="15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2024</w:t>
            </w:r>
            <w:r>
              <w:rPr>
                <w:rFonts w:ascii="仿宋" w:hAnsi="仿宋" w:eastAsia="仿宋" w:cs="仿宋"/>
                <w:spacing w:val="-6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45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9</w:t>
            </w:r>
            <w:r>
              <w:rPr>
                <w:rFonts w:ascii="仿宋" w:hAnsi="仿宋" w:eastAsia="仿宋" w:cs="仿宋"/>
                <w:spacing w:val="-46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-4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29 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400" w:right="1503" w:bottom="0" w:left="1598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31" w:lineRule="auto"/>
        <w:ind w:left="62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</w:p>
    <w:p>
      <w:pPr>
        <w:pStyle w:val="2"/>
        <w:spacing w:before="286" w:line="226" w:lineRule="auto"/>
        <w:ind w:left="1281"/>
        <w:outlineLvl w:val="1"/>
        <w:rPr>
          <w:sz w:val="43"/>
          <w:szCs w:val="43"/>
        </w:rPr>
      </w:pPr>
      <w:r>
        <w:rPr>
          <w:b/>
          <w:bCs/>
          <w:spacing w:val="-8"/>
          <w:sz w:val="43"/>
          <w:szCs w:val="43"/>
        </w:rPr>
        <w:t>2024</w:t>
      </w:r>
      <w:r>
        <w:rPr>
          <w:spacing w:val="-78"/>
          <w:sz w:val="43"/>
          <w:szCs w:val="43"/>
        </w:rPr>
        <w:t xml:space="preserve"> </w:t>
      </w:r>
      <w:r>
        <w:rPr>
          <w:b/>
          <w:bCs/>
          <w:spacing w:val="-8"/>
          <w:sz w:val="43"/>
          <w:szCs w:val="43"/>
        </w:rPr>
        <w:t>年“五社六站”服务项目人才赋能提升培训班报名表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578"/>
        <w:rPr>
          <w:sz w:val="28"/>
          <w:szCs w:val="28"/>
        </w:rPr>
      </w:pPr>
      <w:r>
        <w:rPr>
          <w:spacing w:val="-8"/>
          <w:sz w:val="28"/>
          <w:szCs w:val="28"/>
        </w:rPr>
        <w:t>报送单位（盖章</w:t>
      </w:r>
      <w:r>
        <w:rPr>
          <w:spacing w:val="-65"/>
          <w:w w:val="82"/>
          <w:sz w:val="28"/>
          <w:szCs w:val="28"/>
        </w:rPr>
        <w:t>）：</w:t>
      </w:r>
      <w:r>
        <w:rPr>
          <w:spacing w:val="6"/>
          <w:sz w:val="28"/>
          <w:szCs w:val="28"/>
        </w:rPr>
        <w:t xml:space="preserve">                   </w:t>
      </w:r>
      <w:r>
        <w:rPr>
          <w:spacing w:val="-8"/>
          <w:sz w:val="28"/>
          <w:szCs w:val="28"/>
        </w:rPr>
        <w:t>联系人：                      年   月    日</w:t>
      </w:r>
    </w:p>
    <w:p>
      <w:pPr>
        <w:spacing w:line="142" w:lineRule="exact"/>
      </w:pPr>
    </w:p>
    <w:tbl>
      <w:tblPr>
        <w:tblStyle w:val="5"/>
        <w:tblW w:w="133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159"/>
        <w:gridCol w:w="1124"/>
        <w:gridCol w:w="3481"/>
        <w:gridCol w:w="2246"/>
        <w:gridCol w:w="2253"/>
        <w:gridCol w:w="11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915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91" w:line="224" w:lineRule="auto"/>
              <w:ind w:left="1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 号</w:t>
            </w:r>
          </w:p>
        </w:tc>
        <w:tc>
          <w:tcPr>
            <w:tcW w:w="2159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91" w:line="223" w:lineRule="auto"/>
              <w:ind w:left="61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63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名</w:t>
            </w:r>
          </w:p>
        </w:tc>
        <w:tc>
          <w:tcPr>
            <w:tcW w:w="1124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91" w:line="222" w:lineRule="auto"/>
              <w:ind w:left="2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别</w:t>
            </w:r>
          </w:p>
        </w:tc>
        <w:tc>
          <w:tcPr>
            <w:tcW w:w="3481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91" w:line="222" w:lineRule="auto"/>
              <w:ind w:left="10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5"/>
                <w:sz w:val="28"/>
                <w:szCs w:val="28"/>
              </w:rPr>
              <w:t>单位及职务</w:t>
            </w:r>
          </w:p>
        </w:tc>
        <w:tc>
          <w:tcPr>
            <w:tcW w:w="2246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91" w:line="222" w:lineRule="auto"/>
              <w:ind w:left="5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3"/>
                <w:sz w:val="28"/>
                <w:szCs w:val="28"/>
              </w:rPr>
              <w:t>身份证号</w:t>
            </w:r>
          </w:p>
        </w:tc>
        <w:tc>
          <w:tcPr>
            <w:tcW w:w="2253" w:type="dxa"/>
            <w:vAlign w:val="top"/>
          </w:tcPr>
          <w:p>
            <w:pPr>
              <w:pStyle w:val="6"/>
              <w:spacing w:line="384" w:lineRule="auto"/>
            </w:pPr>
          </w:p>
          <w:p>
            <w:pPr>
              <w:spacing w:before="91" w:line="222" w:lineRule="auto"/>
              <w:ind w:left="5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联系方式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line="385" w:lineRule="auto"/>
            </w:pPr>
          </w:p>
          <w:p>
            <w:pPr>
              <w:spacing w:before="91" w:line="222" w:lineRule="auto"/>
              <w:ind w:left="4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vAlign w:val="top"/>
          </w:tcPr>
          <w:p>
            <w:pPr>
              <w:pStyle w:val="6"/>
            </w:pPr>
          </w:p>
        </w:tc>
        <w:tc>
          <w:tcPr>
            <w:tcW w:w="1124" w:type="dxa"/>
            <w:vAlign w:val="top"/>
          </w:tcPr>
          <w:p>
            <w:pPr>
              <w:pStyle w:val="6"/>
            </w:pPr>
          </w:p>
        </w:tc>
        <w:tc>
          <w:tcPr>
            <w:tcW w:w="3481" w:type="dxa"/>
            <w:vAlign w:val="top"/>
          </w:tcPr>
          <w:p>
            <w:pPr>
              <w:pStyle w:val="6"/>
            </w:pPr>
          </w:p>
        </w:tc>
        <w:tc>
          <w:tcPr>
            <w:tcW w:w="2246" w:type="dxa"/>
            <w:vAlign w:val="top"/>
          </w:tcPr>
          <w:p>
            <w:pPr>
              <w:pStyle w:val="6"/>
            </w:pPr>
          </w:p>
        </w:tc>
        <w:tc>
          <w:tcPr>
            <w:tcW w:w="2253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vAlign w:val="top"/>
          </w:tcPr>
          <w:p>
            <w:pPr>
              <w:pStyle w:val="6"/>
            </w:pPr>
          </w:p>
        </w:tc>
        <w:tc>
          <w:tcPr>
            <w:tcW w:w="1124" w:type="dxa"/>
            <w:vAlign w:val="top"/>
          </w:tcPr>
          <w:p>
            <w:pPr>
              <w:pStyle w:val="6"/>
            </w:pPr>
          </w:p>
        </w:tc>
        <w:tc>
          <w:tcPr>
            <w:tcW w:w="3481" w:type="dxa"/>
            <w:vAlign w:val="top"/>
          </w:tcPr>
          <w:p>
            <w:pPr>
              <w:pStyle w:val="6"/>
            </w:pPr>
          </w:p>
        </w:tc>
        <w:tc>
          <w:tcPr>
            <w:tcW w:w="2246" w:type="dxa"/>
            <w:vAlign w:val="top"/>
          </w:tcPr>
          <w:p>
            <w:pPr>
              <w:pStyle w:val="6"/>
            </w:pPr>
          </w:p>
        </w:tc>
        <w:tc>
          <w:tcPr>
            <w:tcW w:w="2253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vAlign w:val="top"/>
          </w:tcPr>
          <w:p>
            <w:pPr>
              <w:pStyle w:val="6"/>
            </w:pPr>
          </w:p>
        </w:tc>
        <w:tc>
          <w:tcPr>
            <w:tcW w:w="1124" w:type="dxa"/>
            <w:vAlign w:val="top"/>
          </w:tcPr>
          <w:p>
            <w:pPr>
              <w:pStyle w:val="6"/>
            </w:pPr>
          </w:p>
        </w:tc>
        <w:tc>
          <w:tcPr>
            <w:tcW w:w="3481" w:type="dxa"/>
            <w:vAlign w:val="top"/>
          </w:tcPr>
          <w:p>
            <w:pPr>
              <w:pStyle w:val="6"/>
            </w:pPr>
          </w:p>
        </w:tc>
        <w:tc>
          <w:tcPr>
            <w:tcW w:w="2246" w:type="dxa"/>
            <w:vAlign w:val="top"/>
          </w:tcPr>
          <w:p>
            <w:pPr>
              <w:pStyle w:val="6"/>
            </w:pPr>
          </w:p>
        </w:tc>
        <w:tc>
          <w:tcPr>
            <w:tcW w:w="2253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vAlign w:val="top"/>
          </w:tcPr>
          <w:p>
            <w:pPr>
              <w:pStyle w:val="6"/>
            </w:pPr>
          </w:p>
        </w:tc>
        <w:tc>
          <w:tcPr>
            <w:tcW w:w="1124" w:type="dxa"/>
            <w:vAlign w:val="top"/>
          </w:tcPr>
          <w:p>
            <w:pPr>
              <w:pStyle w:val="6"/>
            </w:pPr>
          </w:p>
        </w:tc>
        <w:tc>
          <w:tcPr>
            <w:tcW w:w="3481" w:type="dxa"/>
            <w:vAlign w:val="top"/>
          </w:tcPr>
          <w:p>
            <w:pPr>
              <w:pStyle w:val="6"/>
            </w:pPr>
          </w:p>
        </w:tc>
        <w:tc>
          <w:tcPr>
            <w:tcW w:w="2246" w:type="dxa"/>
            <w:vAlign w:val="top"/>
          </w:tcPr>
          <w:p>
            <w:pPr>
              <w:pStyle w:val="6"/>
            </w:pPr>
          </w:p>
        </w:tc>
        <w:tc>
          <w:tcPr>
            <w:tcW w:w="2253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vAlign w:val="top"/>
          </w:tcPr>
          <w:p>
            <w:pPr>
              <w:pStyle w:val="6"/>
            </w:pPr>
          </w:p>
        </w:tc>
        <w:tc>
          <w:tcPr>
            <w:tcW w:w="1124" w:type="dxa"/>
            <w:vAlign w:val="top"/>
          </w:tcPr>
          <w:p>
            <w:pPr>
              <w:pStyle w:val="6"/>
            </w:pPr>
          </w:p>
        </w:tc>
        <w:tc>
          <w:tcPr>
            <w:tcW w:w="3481" w:type="dxa"/>
            <w:vAlign w:val="top"/>
          </w:tcPr>
          <w:p>
            <w:pPr>
              <w:pStyle w:val="6"/>
            </w:pPr>
          </w:p>
        </w:tc>
        <w:tc>
          <w:tcPr>
            <w:tcW w:w="2246" w:type="dxa"/>
            <w:vAlign w:val="top"/>
          </w:tcPr>
          <w:p>
            <w:pPr>
              <w:pStyle w:val="6"/>
            </w:pPr>
          </w:p>
        </w:tc>
        <w:tc>
          <w:tcPr>
            <w:tcW w:w="2253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5" w:type="dxa"/>
            <w:vAlign w:val="top"/>
          </w:tcPr>
          <w:p>
            <w:pPr>
              <w:pStyle w:val="6"/>
            </w:pPr>
          </w:p>
        </w:tc>
        <w:tc>
          <w:tcPr>
            <w:tcW w:w="2159" w:type="dxa"/>
            <w:vAlign w:val="top"/>
          </w:tcPr>
          <w:p>
            <w:pPr>
              <w:pStyle w:val="6"/>
            </w:pPr>
          </w:p>
        </w:tc>
        <w:tc>
          <w:tcPr>
            <w:tcW w:w="1124" w:type="dxa"/>
            <w:vAlign w:val="top"/>
          </w:tcPr>
          <w:p>
            <w:pPr>
              <w:pStyle w:val="6"/>
            </w:pPr>
          </w:p>
        </w:tc>
        <w:tc>
          <w:tcPr>
            <w:tcW w:w="3481" w:type="dxa"/>
            <w:vAlign w:val="top"/>
          </w:tcPr>
          <w:p>
            <w:pPr>
              <w:pStyle w:val="6"/>
            </w:pPr>
          </w:p>
        </w:tc>
        <w:tc>
          <w:tcPr>
            <w:tcW w:w="2246" w:type="dxa"/>
            <w:vAlign w:val="top"/>
          </w:tcPr>
          <w:p>
            <w:pPr>
              <w:pStyle w:val="6"/>
            </w:pPr>
          </w:p>
        </w:tc>
        <w:tc>
          <w:tcPr>
            <w:tcW w:w="2253" w:type="dxa"/>
            <w:vAlign w:val="top"/>
          </w:tcPr>
          <w:p>
            <w:pPr>
              <w:pStyle w:val="6"/>
            </w:pPr>
          </w:p>
        </w:tc>
        <w:tc>
          <w:tcPr>
            <w:tcW w:w="119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400" w:right="1471" w:bottom="0" w:left="19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FkYzJmZDNmMGZhZjkwNmZkZTc0MGNhNDBkMjAzYzkifQ=="/>
  </w:docVars>
  <w:rsids>
    <w:rsidRoot w:val="00000000"/>
    <w:rsid w:val="20DD3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797</Words>
  <Characters>863</Characters>
  <TotalTime>0</TotalTime>
  <ScaleCrop>false</ScaleCrop>
  <LinksUpToDate>false</LinksUpToDate>
  <CharactersWithSpaces>988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2024-09-29T17:06:00Z</dcterms:created>
  <dc:creator>阿刁</dc:creator>
  <cp:lastModifiedBy>民政局收发</cp:lastModifiedBy>
  <dcterms:modified xsi:type="dcterms:W3CDTF">2024-10-12T08:23:14Z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2024-09-30T16:06:57Z</vt:filetime>
  </property>
  <property fmtid="{D5CDD505-2E9C-101B-9397-08002B2CF9AE}" pid="4" name="KSOProductBuildVer">
    <vt:lpwstr>2052-11.1.0.14036</vt:lpwstr>
  </property>
  <property fmtid="{D5CDD505-2E9C-101B-9397-08002B2CF9AE}" pid="5" name="ICV">
    <vt:lpwstr>405ADD57007240639051405010AC206D_12</vt:lpwstr>
  </property>
</Properties>
</file>