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 xml:space="preserve">附件2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乌审旗司法局2024年度随机抽查事项清单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textAlignment w:val="auto"/>
        <w:rPr>
          <w:rFonts w:ascii="仿宋_GB2312" w:hAnsi="仿宋_GB2312"/>
          <w:kern w:val="2"/>
          <w:sz w:val="20"/>
          <w:szCs w:val="20"/>
        </w:rPr>
      </w:pPr>
    </w:p>
    <w:tbl>
      <w:tblPr>
        <w:tblStyle w:val="3"/>
        <w:tblW w:w="14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276"/>
        <w:gridCol w:w="1893"/>
        <w:gridCol w:w="6470"/>
        <w:gridCol w:w="3969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  <w:jc w:val="center"/>
        </w:trPr>
        <w:tc>
          <w:tcPr>
            <w:tcW w:w="718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抽查主体</w:t>
            </w:r>
          </w:p>
        </w:tc>
        <w:tc>
          <w:tcPr>
            <w:tcW w:w="1893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抽查项目</w:t>
            </w:r>
          </w:p>
        </w:tc>
        <w:tc>
          <w:tcPr>
            <w:tcW w:w="6470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抽查内容</w:t>
            </w:r>
          </w:p>
        </w:tc>
        <w:tc>
          <w:tcPr>
            <w:tcW w:w="396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抽查依据</w:t>
            </w:r>
          </w:p>
        </w:tc>
        <w:tc>
          <w:tcPr>
            <w:tcW w:w="602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718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1893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律师事务所监督检查</w:t>
            </w:r>
          </w:p>
        </w:tc>
        <w:tc>
          <w:tcPr>
            <w:tcW w:w="6470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1.律师队伍建设情况。2.业务活动开展情况。3.律师执业表现情况。4.律师事务所内部管理情况。5.受行政奖惩、行业奖惩的情况。6.履行律师协会会员义务的情况。</w:t>
            </w:r>
          </w:p>
        </w:tc>
        <w:tc>
          <w:tcPr>
            <w:tcW w:w="396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《律师法》第24条，《律师事务所年度检查考核办法》（司法部令第121号）第6条。</w:t>
            </w:r>
          </w:p>
        </w:tc>
        <w:tc>
          <w:tcPr>
            <w:tcW w:w="602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718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1893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对公证机构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监督检查</w:t>
            </w:r>
          </w:p>
        </w:tc>
        <w:tc>
          <w:tcPr>
            <w:tcW w:w="6470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认真落实司法部《公证赔偿基金管理试行办法》，对公证机构公证赔偿基金、公证赔偿后备金、发展基金情况开展专项监督检查。2.对公证机构提存款账户独立设置情况、提存款支出情况进行专项检查。3.开展公质量“大自查、大检查”活动，对上一年度问题整改进行“回头看”。</w:t>
            </w:r>
            <w:bookmarkStart w:id="0" w:name="_GoBack"/>
            <w:bookmarkEnd w:id="0"/>
          </w:p>
        </w:tc>
        <w:tc>
          <w:tcPr>
            <w:tcW w:w="396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《公证机构执业管理办法》（司法部令第101号）第25条</w:t>
            </w:r>
          </w:p>
        </w:tc>
        <w:tc>
          <w:tcPr>
            <w:tcW w:w="602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18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1893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基层法律服务工作者监督检查</w:t>
            </w:r>
          </w:p>
        </w:tc>
        <w:tc>
          <w:tcPr>
            <w:tcW w:w="6470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执业情况和遵守职业道德、执业纪律情况</w:t>
            </w:r>
          </w:p>
        </w:tc>
        <w:tc>
          <w:tcPr>
            <w:tcW w:w="396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《基层法律服务所管理办法》（根据2017年12月25日司法部令第137号修订）第六条</w:t>
            </w:r>
          </w:p>
        </w:tc>
        <w:tc>
          <w:tcPr>
            <w:tcW w:w="602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default"/>
          <w:lang w:val="en-US" w:eastAsia="zh-CN"/>
        </w:rPr>
        <w:sectPr>
          <w:pgSz w:w="16838" w:h="11906" w:orient="landscape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YzU5YWNmYzEzNDllNGNkNTIwZjVlZTYxNTJiNGUifQ=="/>
  </w:docVars>
  <w:rsids>
    <w:rsidRoot w:val="6B4F32E7"/>
    <w:rsid w:val="00850BFC"/>
    <w:rsid w:val="009F72B4"/>
    <w:rsid w:val="00D173CB"/>
    <w:rsid w:val="0119190B"/>
    <w:rsid w:val="011C2A04"/>
    <w:rsid w:val="014520D0"/>
    <w:rsid w:val="014D0FEA"/>
    <w:rsid w:val="01996897"/>
    <w:rsid w:val="02024C5D"/>
    <w:rsid w:val="024D21F2"/>
    <w:rsid w:val="029230F8"/>
    <w:rsid w:val="03E675A3"/>
    <w:rsid w:val="04DF4790"/>
    <w:rsid w:val="04EC0925"/>
    <w:rsid w:val="06DA1ED6"/>
    <w:rsid w:val="06FA3273"/>
    <w:rsid w:val="07F058DC"/>
    <w:rsid w:val="08285939"/>
    <w:rsid w:val="08764A70"/>
    <w:rsid w:val="099C1AC5"/>
    <w:rsid w:val="09ED226F"/>
    <w:rsid w:val="0A3F47CD"/>
    <w:rsid w:val="0A6C072D"/>
    <w:rsid w:val="0AE129A3"/>
    <w:rsid w:val="0C074EB5"/>
    <w:rsid w:val="0C2A603C"/>
    <w:rsid w:val="0C964181"/>
    <w:rsid w:val="0CEE1250"/>
    <w:rsid w:val="0D1906A5"/>
    <w:rsid w:val="0D6712BA"/>
    <w:rsid w:val="0DC05793"/>
    <w:rsid w:val="0E863441"/>
    <w:rsid w:val="10251173"/>
    <w:rsid w:val="103851EA"/>
    <w:rsid w:val="103D3B00"/>
    <w:rsid w:val="10D01477"/>
    <w:rsid w:val="1143193B"/>
    <w:rsid w:val="11BD0AA4"/>
    <w:rsid w:val="121351FC"/>
    <w:rsid w:val="129A190C"/>
    <w:rsid w:val="12C226D6"/>
    <w:rsid w:val="132C17B8"/>
    <w:rsid w:val="147D7CF7"/>
    <w:rsid w:val="14B92DE8"/>
    <w:rsid w:val="14C25317"/>
    <w:rsid w:val="15784B07"/>
    <w:rsid w:val="1599280F"/>
    <w:rsid w:val="16F01975"/>
    <w:rsid w:val="17BB25D1"/>
    <w:rsid w:val="1869179D"/>
    <w:rsid w:val="18890C08"/>
    <w:rsid w:val="189F4FA7"/>
    <w:rsid w:val="1A436D7E"/>
    <w:rsid w:val="1AFE2067"/>
    <w:rsid w:val="1B6D1B47"/>
    <w:rsid w:val="1CF266AE"/>
    <w:rsid w:val="1D07601D"/>
    <w:rsid w:val="1D470EAA"/>
    <w:rsid w:val="1D553157"/>
    <w:rsid w:val="1D850EE6"/>
    <w:rsid w:val="1E1D2688"/>
    <w:rsid w:val="1E430787"/>
    <w:rsid w:val="1E7F5E31"/>
    <w:rsid w:val="1EB80731"/>
    <w:rsid w:val="1FCB35FE"/>
    <w:rsid w:val="20170F20"/>
    <w:rsid w:val="20472584"/>
    <w:rsid w:val="214C11CC"/>
    <w:rsid w:val="229D0DA8"/>
    <w:rsid w:val="22C36F03"/>
    <w:rsid w:val="24FB4AE9"/>
    <w:rsid w:val="253963E4"/>
    <w:rsid w:val="253A63ED"/>
    <w:rsid w:val="254F02E8"/>
    <w:rsid w:val="26176EED"/>
    <w:rsid w:val="266D3F5F"/>
    <w:rsid w:val="269C5A83"/>
    <w:rsid w:val="27505A84"/>
    <w:rsid w:val="277653A4"/>
    <w:rsid w:val="27821B74"/>
    <w:rsid w:val="27DC3C65"/>
    <w:rsid w:val="281F6CF4"/>
    <w:rsid w:val="288C5C4A"/>
    <w:rsid w:val="28BD741C"/>
    <w:rsid w:val="29E21C52"/>
    <w:rsid w:val="2AB84515"/>
    <w:rsid w:val="2ACF4593"/>
    <w:rsid w:val="2B233079"/>
    <w:rsid w:val="2C582C53"/>
    <w:rsid w:val="2D072F87"/>
    <w:rsid w:val="2D5024E8"/>
    <w:rsid w:val="2D5D2AF7"/>
    <w:rsid w:val="2D70474A"/>
    <w:rsid w:val="2E237072"/>
    <w:rsid w:val="2EBB3055"/>
    <w:rsid w:val="2F6C7146"/>
    <w:rsid w:val="2FDB1FC3"/>
    <w:rsid w:val="306C7B1F"/>
    <w:rsid w:val="3099648A"/>
    <w:rsid w:val="3132063D"/>
    <w:rsid w:val="32BD4913"/>
    <w:rsid w:val="32E769BE"/>
    <w:rsid w:val="351778D4"/>
    <w:rsid w:val="35BB0370"/>
    <w:rsid w:val="35BB1C56"/>
    <w:rsid w:val="364D5B2A"/>
    <w:rsid w:val="36A014DB"/>
    <w:rsid w:val="36CB2A96"/>
    <w:rsid w:val="3706609C"/>
    <w:rsid w:val="375B1188"/>
    <w:rsid w:val="38493897"/>
    <w:rsid w:val="3A5B3B3D"/>
    <w:rsid w:val="3B3A531B"/>
    <w:rsid w:val="3B4A433F"/>
    <w:rsid w:val="3C6116BB"/>
    <w:rsid w:val="3C9E5BEE"/>
    <w:rsid w:val="3CCE1310"/>
    <w:rsid w:val="3CD06DA4"/>
    <w:rsid w:val="3D2D547C"/>
    <w:rsid w:val="3D97738C"/>
    <w:rsid w:val="3DBE28C3"/>
    <w:rsid w:val="3DCE1F33"/>
    <w:rsid w:val="3EB1041B"/>
    <w:rsid w:val="3EEA6DCB"/>
    <w:rsid w:val="3F172196"/>
    <w:rsid w:val="3F514999"/>
    <w:rsid w:val="3FA4347E"/>
    <w:rsid w:val="3FC0456E"/>
    <w:rsid w:val="400D61F5"/>
    <w:rsid w:val="40160FE7"/>
    <w:rsid w:val="403617CF"/>
    <w:rsid w:val="40A3525A"/>
    <w:rsid w:val="427912A8"/>
    <w:rsid w:val="42C63C07"/>
    <w:rsid w:val="4367028E"/>
    <w:rsid w:val="445654D3"/>
    <w:rsid w:val="44844B71"/>
    <w:rsid w:val="4581541D"/>
    <w:rsid w:val="463B30C5"/>
    <w:rsid w:val="46DC3AB4"/>
    <w:rsid w:val="47171E43"/>
    <w:rsid w:val="47793263"/>
    <w:rsid w:val="4804260B"/>
    <w:rsid w:val="483C6ABD"/>
    <w:rsid w:val="497A6183"/>
    <w:rsid w:val="49805B59"/>
    <w:rsid w:val="49B72B59"/>
    <w:rsid w:val="49F915E1"/>
    <w:rsid w:val="4A057821"/>
    <w:rsid w:val="4AF5100A"/>
    <w:rsid w:val="4B2E4140"/>
    <w:rsid w:val="4C141DD0"/>
    <w:rsid w:val="4C874CE0"/>
    <w:rsid w:val="4CA67E7D"/>
    <w:rsid w:val="4CAA5A57"/>
    <w:rsid w:val="4F386728"/>
    <w:rsid w:val="504E38BC"/>
    <w:rsid w:val="50AB765E"/>
    <w:rsid w:val="528C56D5"/>
    <w:rsid w:val="53026D58"/>
    <w:rsid w:val="534B2193"/>
    <w:rsid w:val="538952A9"/>
    <w:rsid w:val="53F35188"/>
    <w:rsid w:val="54A46A28"/>
    <w:rsid w:val="54B2337B"/>
    <w:rsid w:val="54CB68C3"/>
    <w:rsid w:val="55652463"/>
    <w:rsid w:val="57C66698"/>
    <w:rsid w:val="580C19AD"/>
    <w:rsid w:val="584B0110"/>
    <w:rsid w:val="594601AE"/>
    <w:rsid w:val="595671CA"/>
    <w:rsid w:val="59FD4428"/>
    <w:rsid w:val="5AB17B51"/>
    <w:rsid w:val="5AB82521"/>
    <w:rsid w:val="5C8F2942"/>
    <w:rsid w:val="5DB05F71"/>
    <w:rsid w:val="5E1720AF"/>
    <w:rsid w:val="5E4F391B"/>
    <w:rsid w:val="5EDD378C"/>
    <w:rsid w:val="5F6E5C9F"/>
    <w:rsid w:val="5F94574E"/>
    <w:rsid w:val="5FA7178F"/>
    <w:rsid w:val="60641D28"/>
    <w:rsid w:val="60B40B5C"/>
    <w:rsid w:val="60BE631C"/>
    <w:rsid w:val="61564A76"/>
    <w:rsid w:val="61A82F59"/>
    <w:rsid w:val="62021715"/>
    <w:rsid w:val="640C6B68"/>
    <w:rsid w:val="64BF2BEE"/>
    <w:rsid w:val="65BA36B5"/>
    <w:rsid w:val="66010A72"/>
    <w:rsid w:val="66EF52DB"/>
    <w:rsid w:val="67324B2A"/>
    <w:rsid w:val="679B73E8"/>
    <w:rsid w:val="68E07958"/>
    <w:rsid w:val="68F2457E"/>
    <w:rsid w:val="690529D8"/>
    <w:rsid w:val="694A189A"/>
    <w:rsid w:val="6A657689"/>
    <w:rsid w:val="6A7A16C4"/>
    <w:rsid w:val="6B4F32E7"/>
    <w:rsid w:val="6B7F74B6"/>
    <w:rsid w:val="6C310F82"/>
    <w:rsid w:val="6CDA5B67"/>
    <w:rsid w:val="6D0765A9"/>
    <w:rsid w:val="6D1D3F6F"/>
    <w:rsid w:val="6D563936"/>
    <w:rsid w:val="6DAF08A2"/>
    <w:rsid w:val="6E183BE4"/>
    <w:rsid w:val="6E7D691C"/>
    <w:rsid w:val="6E8741E0"/>
    <w:rsid w:val="6FB576D8"/>
    <w:rsid w:val="6FD921F6"/>
    <w:rsid w:val="6FEC2E60"/>
    <w:rsid w:val="7058267C"/>
    <w:rsid w:val="70DD74E4"/>
    <w:rsid w:val="713B7BD6"/>
    <w:rsid w:val="714C0147"/>
    <w:rsid w:val="71D96D47"/>
    <w:rsid w:val="72140C4B"/>
    <w:rsid w:val="726C2D22"/>
    <w:rsid w:val="73055158"/>
    <w:rsid w:val="7378297C"/>
    <w:rsid w:val="742513E3"/>
    <w:rsid w:val="7428433D"/>
    <w:rsid w:val="748003AD"/>
    <w:rsid w:val="760A56C3"/>
    <w:rsid w:val="76A75830"/>
    <w:rsid w:val="7727149F"/>
    <w:rsid w:val="77CC11F3"/>
    <w:rsid w:val="78C31BAA"/>
    <w:rsid w:val="7A7D0A0E"/>
    <w:rsid w:val="7A831F5E"/>
    <w:rsid w:val="7A87591F"/>
    <w:rsid w:val="7A970E89"/>
    <w:rsid w:val="7BFD2C87"/>
    <w:rsid w:val="7E1029F3"/>
    <w:rsid w:val="7E8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5">
    <w:name w:val="样式2"/>
    <w:basedOn w:val="1"/>
    <w:qFormat/>
    <w:uiPriority w:val="0"/>
    <w:pPr>
      <w:adjustRightInd w:val="0"/>
      <w:snapToGrid w:val="0"/>
      <w:spacing w:line="590" w:lineRule="exact"/>
      <w:ind w:firstLine="640" w:firstLineChars="200"/>
    </w:pPr>
    <w:rPr>
      <w:rFonts w:ascii="方正楷体_GBK" w:hAnsi="方正楷体_GBK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2024-05-29T08:21:00Z</dcterms:created>
  <dc:creator>司法局收发</dc:creator>
  <cp:lastModifiedBy>司法局收发</cp:lastModifiedBy>
  <dcterms:modified xsi:type="dcterms:W3CDTF">2024-05-29T08:22:25Z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D39E1A49DE104EB6B2592D60567091E1</vt:lpwstr>
  </property>
</Properties>
</file>