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line="224" w:lineRule="auto"/>
        <w:ind w:firstLine="269" w:firstLineChars="100"/>
        <w:rPr>
          <w:rFonts w:ascii="黑体" w:hAnsi="黑体" w:eastAsia="黑体" w:cs="黑体"/>
          <w:sz w:val="30"/>
          <w:szCs w:val="30"/>
        </w:rPr>
      </w:pPr>
      <w:r>
        <w:rPr>
          <w:rFonts w:ascii="黑体" w:hAnsi="黑体" w:eastAsia="黑体" w:cs="黑体"/>
          <w:b/>
          <w:bCs/>
          <w:spacing w:val="-16"/>
          <w:sz w:val="30"/>
          <w:szCs w:val="30"/>
        </w:rPr>
        <w:t>附</w:t>
      </w:r>
      <w:r>
        <w:rPr>
          <w:rFonts w:ascii="黑体" w:hAnsi="黑体" w:eastAsia="黑体" w:cs="黑体"/>
          <w:spacing w:val="-66"/>
          <w:sz w:val="30"/>
          <w:szCs w:val="30"/>
        </w:rPr>
        <w:t xml:space="preserve"> </w:t>
      </w:r>
      <w:r>
        <w:rPr>
          <w:rFonts w:ascii="黑体" w:hAnsi="黑体" w:eastAsia="黑体" w:cs="黑体"/>
          <w:b/>
          <w:bCs/>
          <w:spacing w:val="-16"/>
          <w:sz w:val="30"/>
          <w:szCs w:val="30"/>
        </w:rPr>
        <w:t>件</w:t>
      </w:r>
      <w:r>
        <w:rPr>
          <w:rFonts w:ascii="黑体" w:hAnsi="黑体" w:eastAsia="黑体" w:cs="黑体"/>
          <w:spacing w:val="-48"/>
          <w:sz w:val="30"/>
          <w:szCs w:val="30"/>
        </w:rPr>
        <w:t xml:space="preserve"> </w:t>
      </w:r>
      <w:r>
        <w:rPr>
          <w:rFonts w:ascii="黑体" w:hAnsi="黑体" w:eastAsia="黑体" w:cs="黑体"/>
          <w:b/>
          <w:bCs/>
          <w:spacing w:val="-16"/>
          <w:sz w:val="30"/>
          <w:szCs w:val="30"/>
        </w:rPr>
        <w:t>1</w:t>
      </w:r>
    </w:p>
    <w:p>
      <w:pPr>
        <w:spacing w:before="132" w:line="675" w:lineRule="exact"/>
        <w:ind w:left="2430"/>
        <w:rPr>
          <w:rFonts w:ascii="宋体" w:hAnsi="宋体" w:eastAsia="宋体" w:cs="宋体"/>
          <w:sz w:val="36"/>
          <w:szCs w:val="36"/>
        </w:rPr>
      </w:pPr>
      <w:r>
        <w:rPr>
          <w:rFonts w:hint="eastAsia" w:ascii="宋体" w:hAnsi="宋体" w:eastAsia="宋体" w:cs="宋体"/>
          <w:b/>
          <w:bCs/>
          <w:spacing w:val="-8"/>
          <w:position w:val="23"/>
          <w:sz w:val="36"/>
          <w:szCs w:val="36"/>
          <w:lang w:val="en-US" w:eastAsia="zh-CN"/>
        </w:rPr>
        <w:t>旗区</w:t>
      </w:r>
      <w:r>
        <w:rPr>
          <w:rFonts w:ascii="宋体" w:hAnsi="宋体" w:eastAsia="宋体" w:cs="宋体"/>
          <w:b/>
          <w:bCs/>
          <w:spacing w:val="-8"/>
          <w:position w:val="23"/>
          <w:sz w:val="36"/>
          <w:szCs w:val="36"/>
        </w:rPr>
        <w:t>级非遗特色村镇申报书</w:t>
      </w:r>
    </w:p>
    <w:p>
      <w:pPr>
        <w:spacing w:before="1" w:line="220" w:lineRule="auto"/>
        <w:ind w:left="249"/>
        <w:rPr>
          <w:rFonts w:ascii="仿宋" w:hAnsi="仿宋" w:eastAsia="仿宋" w:cs="仿宋"/>
          <w:sz w:val="30"/>
          <w:szCs w:val="30"/>
        </w:rPr>
      </w:pPr>
      <w:r>
        <w:rPr>
          <w:rFonts w:ascii="仿宋" w:hAnsi="仿宋" w:eastAsia="仿宋" w:cs="仿宋"/>
          <w:b/>
          <w:bCs/>
          <w:spacing w:val="-3"/>
          <w:sz w:val="30"/>
          <w:szCs w:val="30"/>
        </w:rPr>
        <w:t>申报单位</w:t>
      </w:r>
      <w:r>
        <w:rPr>
          <w:rFonts w:hint="eastAsia" w:ascii="仿宋" w:hAnsi="仿宋" w:eastAsia="仿宋" w:cs="仿宋"/>
          <w:b/>
          <w:bCs/>
          <w:spacing w:val="-3"/>
          <w:sz w:val="30"/>
          <w:szCs w:val="30"/>
          <w:lang w:eastAsia="zh-CN"/>
        </w:rPr>
        <w:t>（</w:t>
      </w:r>
      <w:r>
        <w:rPr>
          <w:rFonts w:ascii="仿宋" w:hAnsi="仿宋" w:eastAsia="仿宋" w:cs="仿宋"/>
          <w:b/>
          <w:bCs/>
          <w:spacing w:val="-3"/>
          <w:sz w:val="30"/>
          <w:szCs w:val="30"/>
        </w:rPr>
        <w:t>盖章</w:t>
      </w:r>
      <w:r>
        <w:rPr>
          <w:rFonts w:hint="eastAsia" w:ascii="仿宋" w:hAnsi="仿宋" w:eastAsia="仿宋" w:cs="仿宋"/>
          <w:b/>
          <w:bCs/>
          <w:spacing w:val="-3"/>
          <w:sz w:val="30"/>
          <w:szCs w:val="30"/>
          <w:lang w:eastAsia="zh-CN"/>
        </w:rPr>
        <w:t>）：</w:t>
      </w:r>
    </w:p>
    <w:tbl>
      <w:tblPr>
        <w:tblStyle w:val="6"/>
        <w:tblW w:w="89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3"/>
        <w:gridCol w:w="2357"/>
        <w:gridCol w:w="2267"/>
        <w:gridCol w:w="2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023" w:type="dxa"/>
            <w:noWrap w:val="0"/>
            <w:vAlign w:val="top"/>
          </w:tcPr>
          <w:p>
            <w:pPr>
              <w:pStyle w:val="5"/>
              <w:spacing w:before="174" w:line="219" w:lineRule="auto"/>
              <w:ind w:left="314"/>
            </w:pPr>
            <w:r>
              <w:rPr>
                <w:spacing w:val="1"/>
              </w:rPr>
              <w:t>申报单位名称</w:t>
            </w:r>
          </w:p>
        </w:tc>
        <w:tc>
          <w:tcPr>
            <w:tcW w:w="2357" w:type="dxa"/>
            <w:noWrap w:val="0"/>
            <w:vAlign w:val="top"/>
          </w:tcPr>
          <w:p>
            <w:pPr>
              <w:rPr>
                <w:rFonts w:ascii="Arial"/>
                <w:sz w:val="21"/>
              </w:rPr>
            </w:pPr>
          </w:p>
        </w:tc>
        <w:tc>
          <w:tcPr>
            <w:tcW w:w="2267" w:type="dxa"/>
            <w:noWrap w:val="0"/>
            <w:vAlign w:val="top"/>
          </w:tcPr>
          <w:p>
            <w:pPr>
              <w:pStyle w:val="5"/>
              <w:spacing w:before="172" w:line="219" w:lineRule="auto"/>
              <w:ind w:left="204"/>
            </w:pPr>
            <w:r>
              <w:rPr>
                <w:spacing w:val="1"/>
              </w:rPr>
              <w:t>非遗特色村镇名称</w:t>
            </w:r>
          </w:p>
        </w:tc>
        <w:tc>
          <w:tcPr>
            <w:tcW w:w="231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023" w:type="dxa"/>
            <w:noWrap w:val="0"/>
            <w:vAlign w:val="top"/>
          </w:tcPr>
          <w:p>
            <w:pPr>
              <w:pStyle w:val="5"/>
              <w:spacing w:before="60" w:line="219" w:lineRule="auto"/>
              <w:ind w:left="194"/>
            </w:pPr>
            <w:r>
              <w:rPr>
                <w:spacing w:val="2"/>
              </w:rPr>
              <w:t>拥有自治区级以</w:t>
            </w:r>
          </w:p>
          <w:p>
            <w:pPr>
              <w:pStyle w:val="5"/>
              <w:spacing w:before="37" w:line="219" w:lineRule="auto"/>
              <w:ind w:left="194"/>
            </w:pPr>
            <w:r>
              <w:rPr>
                <w:spacing w:val="2"/>
              </w:rPr>
              <w:t>上非遗代表性项</w:t>
            </w:r>
          </w:p>
          <w:p>
            <w:pPr>
              <w:pStyle w:val="5"/>
              <w:spacing w:before="39" w:line="206" w:lineRule="auto"/>
              <w:ind w:left="654"/>
            </w:pPr>
            <w:r>
              <w:rPr>
                <w:spacing w:val="3"/>
              </w:rPr>
              <w:t>目名称</w:t>
            </w:r>
          </w:p>
        </w:tc>
        <w:tc>
          <w:tcPr>
            <w:tcW w:w="6936"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023" w:type="dxa"/>
            <w:noWrap w:val="0"/>
            <w:vAlign w:val="top"/>
          </w:tcPr>
          <w:p>
            <w:pPr>
              <w:pStyle w:val="5"/>
              <w:spacing w:before="91" w:line="219" w:lineRule="auto"/>
              <w:ind w:left="194"/>
            </w:pPr>
            <w:r>
              <w:rPr>
                <w:spacing w:val="-2"/>
              </w:rPr>
              <w:t>拥有旗县级以上</w:t>
            </w:r>
          </w:p>
          <w:p>
            <w:pPr>
              <w:pStyle w:val="5"/>
              <w:spacing w:before="37" w:line="219" w:lineRule="auto"/>
              <w:ind w:left="194"/>
            </w:pPr>
            <w:r>
              <w:rPr>
                <w:spacing w:val="6"/>
              </w:rPr>
              <w:t>非遗代表性项目</w:t>
            </w:r>
          </w:p>
          <w:p>
            <w:pPr>
              <w:pStyle w:val="5"/>
              <w:spacing w:before="30" w:line="221" w:lineRule="auto"/>
              <w:ind w:left="774"/>
            </w:pPr>
            <w:r>
              <w:rPr>
                <w:spacing w:val="5"/>
              </w:rPr>
              <w:t>名称</w:t>
            </w:r>
          </w:p>
        </w:tc>
        <w:tc>
          <w:tcPr>
            <w:tcW w:w="6936"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2023" w:type="dxa"/>
            <w:noWrap w:val="0"/>
            <w:vAlign w:val="top"/>
          </w:tcPr>
          <w:p>
            <w:pPr>
              <w:pStyle w:val="5"/>
              <w:spacing w:before="102" w:line="219" w:lineRule="auto"/>
              <w:ind w:left="194"/>
            </w:pPr>
            <w:r>
              <w:rPr>
                <w:spacing w:val="-2"/>
              </w:rPr>
              <w:t>拥有旗县级以上</w:t>
            </w:r>
          </w:p>
          <w:p>
            <w:pPr>
              <w:pStyle w:val="5"/>
              <w:spacing w:before="37" w:line="219" w:lineRule="auto"/>
              <w:ind w:left="424"/>
            </w:pPr>
            <w:r>
              <w:rPr>
                <w:spacing w:val="1"/>
              </w:rPr>
              <w:t>非遗代表性</w:t>
            </w:r>
          </w:p>
          <w:p>
            <w:pPr>
              <w:pStyle w:val="5"/>
              <w:spacing w:before="45" w:line="219" w:lineRule="auto"/>
              <w:ind w:left="314"/>
            </w:pPr>
            <w:r>
              <w:rPr>
                <w:spacing w:val="-1"/>
              </w:rPr>
              <w:t>传承人数量及</w:t>
            </w:r>
          </w:p>
          <w:p>
            <w:pPr>
              <w:pStyle w:val="5"/>
              <w:spacing w:before="47" w:line="219" w:lineRule="auto"/>
              <w:ind w:left="544"/>
            </w:pPr>
            <w:r>
              <w:rPr>
                <w:spacing w:val="4"/>
              </w:rPr>
              <w:t>基本信息</w:t>
            </w:r>
          </w:p>
        </w:tc>
        <w:tc>
          <w:tcPr>
            <w:tcW w:w="2357" w:type="dxa"/>
            <w:noWrap w:val="0"/>
            <w:vAlign w:val="top"/>
          </w:tcPr>
          <w:p>
            <w:pPr>
              <w:rPr>
                <w:rFonts w:ascii="Arial"/>
                <w:sz w:val="21"/>
              </w:rPr>
            </w:pPr>
          </w:p>
        </w:tc>
        <w:tc>
          <w:tcPr>
            <w:tcW w:w="2267" w:type="dxa"/>
            <w:noWrap w:val="0"/>
            <w:vAlign w:val="center"/>
          </w:tcPr>
          <w:p>
            <w:pPr>
              <w:pStyle w:val="5"/>
              <w:spacing w:before="75" w:line="226" w:lineRule="auto"/>
              <w:ind w:right="201"/>
              <w:jc w:val="center"/>
            </w:pPr>
            <w:r>
              <w:rPr>
                <w:spacing w:val="1"/>
              </w:rPr>
              <w:t>日常参与非遗传承 实践活动人数</w:t>
            </w:r>
          </w:p>
        </w:tc>
        <w:tc>
          <w:tcPr>
            <w:tcW w:w="231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2023" w:type="dxa"/>
            <w:noWrap w:val="0"/>
            <w:vAlign w:val="center"/>
          </w:tcPr>
          <w:p>
            <w:pPr>
              <w:pStyle w:val="5"/>
              <w:spacing w:before="75" w:line="227" w:lineRule="auto"/>
              <w:jc w:val="center"/>
            </w:pPr>
            <w:r>
              <w:rPr>
                <w:spacing w:val="-8"/>
              </w:rPr>
              <w:t>宣传、展示、培训、</w:t>
            </w:r>
          </w:p>
          <w:p>
            <w:pPr>
              <w:pStyle w:val="5"/>
              <w:spacing w:before="75" w:line="227" w:lineRule="auto"/>
              <w:ind w:left="298" w:hanging="284"/>
              <w:jc w:val="center"/>
            </w:pPr>
            <w:r>
              <w:rPr>
                <w:spacing w:val="-9"/>
              </w:rPr>
              <w:t>体验活动名称</w:t>
            </w:r>
          </w:p>
        </w:tc>
        <w:tc>
          <w:tcPr>
            <w:tcW w:w="2357" w:type="dxa"/>
            <w:noWrap w:val="0"/>
            <w:vAlign w:val="top"/>
          </w:tcPr>
          <w:p>
            <w:pPr>
              <w:rPr>
                <w:rFonts w:ascii="Arial"/>
                <w:sz w:val="21"/>
              </w:rPr>
            </w:pPr>
          </w:p>
        </w:tc>
        <w:tc>
          <w:tcPr>
            <w:tcW w:w="2267" w:type="dxa"/>
            <w:noWrap w:val="0"/>
            <w:vAlign w:val="top"/>
          </w:tcPr>
          <w:p>
            <w:pPr>
              <w:spacing w:line="357" w:lineRule="auto"/>
              <w:rPr>
                <w:rFonts w:ascii="Arial"/>
                <w:sz w:val="21"/>
              </w:rPr>
            </w:pPr>
          </w:p>
          <w:p>
            <w:pPr>
              <w:pStyle w:val="5"/>
              <w:spacing w:before="75" w:line="219" w:lineRule="auto"/>
              <w:ind w:left="144"/>
            </w:pPr>
            <w:r>
              <w:rPr>
                <w:spacing w:val="1"/>
              </w:rPr>
              <w:t>2020-2022年平均开</w:t>
            </w:r>
          </w:p>
          <w:p>
            <w:pPr>
              <w:pStyle w:val="5"/>
              <w:spacing w:before="65" w:line="219" w:lineRule="auto"/>
              <w:ind w:left="204"/>
            </w:pPr>
            <w:r>
              <w:rPr>
                <w:spacing w:val="-2"/>
              </w:rPr>
              <w:t>展非遗宣传展示活</w:t>
            </w:r>
          </w:p>
          <w:p>
            <w:pPr>
              <w:pStyle w:val="5"/>
              <w:spacing w:before="28" w:line="219" w:lineRule="auto"/>
              <w:ind w:left="784"/>
            </w:pPr>
            <w:r>
              <w:rPr>
                <w:spacing w:val="-3"/>
              </w:rPr>
              <w:t>动次数</w:t>
            </w:r>
          </w:p>
        </w:tc>
        <w:tc>
          <w:tcPr>
            <w:tcW w:w="231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023" w:type="dxa"/>
            <w:noWrap w:val="0"/>
            <w:vAlign w:val="top"/>
          </w:tcPr>
          <w:p>
            <w:pPr>
              <w:spacing w:line="255" w:lineRule="auto"/>
              <w:rPr>
                <w:rFonts w:ascii="Arial"/>
                <w:sz w:val="21"/>
              </w:rPr>
            </w:pPr>
          </w:p>
          <w:p>
            <w:pPr>
              <w:pStyle w:val="5"/>
              <w:spacing w:before="75" w:line="237" w:lineRule="auto"/>
              <w:ind w:right="157"/>
              <w:rPr>
                <w:spacing w:val="6"/>
              </w:rPr>
            </w:pPr>
          </w:p>
          <w:p>
            <w:pPr>
              <w:pStyle w:val="5"/>
              <w:spacing w:before="75" w:line="237" w:lineRule="auto"/>
              <w:ind w:right="157"/>
              <w:jc w:val="center"/>
            </w:pPr>
            <w:r>
              <w:rPr>
                <w:spacing w:val="6"/>
              </w:rPr>
              <w:t>非遗场馆</w:t>
            </w:r>
            <w:r>
              <w:rPr>
                <w:rFonts w:hint="eastAsia"/>
                <w:spacing w:val="6"/>
                <w:lang w:eastAsia="zh-CN"/>
              </w:rPr>
              <w:t>（</w:t>
            </w:r>
            <w:r>
              <w:rPr>
                <w:spacing w:val="6"/>
              </w:rPr>
              <w:t>场所</w:t>
            </w:r>
            <w:r>
              <w:rPr>
                <w:rFonts w:hint="eastAsia"/>
                <w:spacing w:val="6"/>
                <w:lang w:eastAsia="zh-CN"/>
              </w:rPr>
              <w:t>）</w:t>
            </w:r>
            <w:r>
              <w:rPr>
                <w:spacing w:val="1"/>
              </w:rPr>
              <w:t xml:space="preserve"> 名称及基本情况</w:t>
            </w:r>
          </w:p>
        </w:tc>
        <w:tc>
          <w:tcPr>
            <w:tcW w:w="6936"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023" w:type="dxa"/>
            <w:noWrap w:val="0"/>
            <w:vAlign w:val="center"/>
          </w:tcPr>
          <w:p>
            <w:pPr>
              <w:pStyle w:val="5"/>
              <w:spacing w:before="75" w:line="234" w:lineRule="auto"/>
              <w:ind w:right="302"/>
              <w:jc w:val="center"/>
              <w:rPr>
                <w:spacing w:val="2"/>
              </w:rPr>
            </w:pPr>
            <w:r>
              <w:rPr>
                <w:spacing w:val="2"/>
              </w:rPr>
              <w:t>非遗保护工作</w:t>
            </w:r>
          </w:p>
          <w:p>
            <w:pPr>
              <w:pStyle w:val="5"/>
              <w:spacing w:before="75" w:line="234" w:lineRule="auto"/>
              <w:ind w:right="302"/>
              <w:jc w:val="center"/>
            </w:pPr>
            <w:r>
              <w:rPr>
                <w:spacing w:val="-2"/>
              </w:rPr>
              <w:t>专门负责人</w:t>
            </w:r>
          </w:p>
        </w:tc>
        <w:tc>
          <w:tcPr>
            <w:tcW w:w="2357" w:type="dxa"/>
            <w:noWrap w:val="0"/>
            <w:vAlign w:val="top"/>
          </w:tcPr>
          <w:p>
            <w:pPr>
              <w:rPr>
                <w:rFonts w:ascii="Arial"/>
                <w:sz w:val="21"/>
              </w:rPr>
            </w:pPr>
          </w:p>
        </w:tc>
        <w:tc>
          <w:tcPr>
            <w:tcW w:w="2267" w:type="dxa"/>
            <w:noWrap w:val="0"/>
            <w:vAlign w:val="center"/>
          </w:tcPr>
          <w:p>
            <w:pPr>
              <w:pStyle w:val="5"/>
              <w:spacing w:before="75" w:line="219" w:lineRule="auto"/>
              <w:jc w:val="center"/>
            </w:pPr>
            <w:r>
              <w:rPr>
                <w:spacing w:val="5"/>
              </w:rPr>
              <w:t>职务</w:t>
            </w:r>
          </w:p>
        </w:tc>
        <w:tc>
          <w:tcPr>
            <w:tcW w:w="2312"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023" w:type="dxa"/>
            <w:noWrap w:val="0"/>
            <w:vAlign w:val="center"/>
          </w:tcPr>
          <w:p>
            <w:pPr>
              <w:pStyle w:val="5"/>
              <w:spacing w:before="75" w:line="221" w:lineRule="auto"/>
              <w:jc w:val="center"/>
            </w:pPr>
            <w:r>
              <w:rPr>
                <w:spacing w:val="4"/>
              </w:rPr>
              <w:t>电话</w:t>
            </w:r>
          </w:p>
        </w:tc>
        <w:tc>
          <w:tcPr>
            <w:tcW w:w="2357" w:type="dxa"/>
            <w:noWrap w:val="0"/>
            <w:vAlign w:val="center"/>
          </w:tcPr>
          <w:p>
            <w:pPr>
              <w:jc w:val="center"/>
              <w:rPr>
                <w:rFonts w:ascii="Arial"/>
                <w:sz w:val="21"/>
              </w:rPr>
            </w:pPr>
          </w:p>
        </w:tc>
        <w:tc>
          <w:tcPr>
            <w:tcW w:w="2267" w:type="dxa"/>
            <w:noWrap w:val="0"/>
            <w:vAlign w:val="center"/>
          </w:tcPr>
          <w:p>
            <w:pPr>
              <w:pStyle w:val="5"/>
              <w:spacing w:before="75" w:line="220" w:lineRule="auto"/>
              <w:jc w:val="center"/>
            </w:pPr>
            <w:r>
              <w:rPr>
                <w:spacing w:val="3"/>
              </w:rPr>
              <w:t>电子邮箱</w:t>
            </w:r>
          </w:p>
        </w:tc>
        <w:tc>
          <w:tcPr>
            <w:tcW w:w="2312" w:type="dxa"/>
            <w:noWrap w:val="0"/>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tbl>
      <w:tblPr>
        <w:tblStyle w:val="6"/>
        <w:tblW w:w="89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7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1243" w:type="dxa"/>
            <w:noWrap w:val="0"/>
            <w:vAlign w:val="top"/>
          </w:tcPr>
          <w:p>
            <w:pPr>
              <w:spacing w:line="353" w:lineRule="auto"/>
              <w:rPr>
                <w:rFonts w:ascii="Arial"/>
                <w:sz w:val="21"/>
              </w:rPr>
            </w:pPr>
          </w:p>
          <w:p>
            <w:pPr>
              <w:pStyle w:val="5"/>
              <w:spacing w:before="74" w:line="220" w:lineRule="auto"/>
              <w:ind w:left="154"/>
            </w:pPr>
            <w:r>
              <w:rPr>
                <w:spacing w:val="4"/>
              </w:rPr>
              <w:t>非遗保护</w:t>
            </w:r>
          </w:p>
          <w:p>
            <w:pPr>
              <w:pStyle w:val="5"/>
              <w:spacing w:before="65" w:line="220" w:lineRule="auto"/>
              <w:ind w:left="154"/>
            </w:pPr>
            <w:r>
              <w:rPr>
                <w:spacing w:val="3"/>
              </w:rPr>
              <w:t>工作经费</w:t>
            </w:r>
          </w:p>
          <w:p>
            <w:pPr>
              <w:pStyle w:val="5"/>
              <w:spacing w:before="46" w:line="220" w:lineRule="auto"/>
              <w:ind w:left="384"/>
            </w:pPr>
            <w:r>
              <w:rPr>
                <w:spacing w:val="-3"/>
              </w:rPr>
              <w:t>情况</w:t>
            </w:r>
          </w:p>
        </w:tc>
        <w:tc>
          <w:tcPr>
            <w:tcW w:w="7716"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6" w:hRule="atLeast"/>
        </w:trPr>
        <w:tc>
          <w:tcPr>
            <w:tcW w:w="1243" w:type="dxa"/>
            <w:noWrap w:val="0"/>
            <w:vAlign w:val="top"/>
          </w:tcPr>
          <w:p>
            <w:pPr>
              <w:spacing w:line="258" w:lineRule="auto"/>
              <w:rPr>
                <w:rFonts w:ascii="Arial"/>
                <w:sz w:val="21"/>
              </w:rPr>
            </w:pPr>
          </w:p>
          <w:p>
            <w:pPr>
              <w:spacing w:line="258" w:lineRule="auto"/>
              <w:rPr>
                <w:rFonts w:ascii="Arial"/>
                <w:sz w:val="21"/>
              </w:rPr>
            </w:pPr>
          </w:p>
          <w:p>
            <w:pPr>
              <w:pStyle w:val="5"/>
              <w:spacing w:before="75" w:line="219" w:lineRule="auto"/>
              <w:ind w:left="154"/>
            </w:pPr>
            <w:r>
              <w:rPr>
                <w:spacing w:val="2"/>
              </w:rPr>
              <w:t>申报单位</w:t>
            </w:r>
          </w:p>
          <w:p>
            <w:pPr>
              <w:pStyle w:val="5"/>
              <w:spacing w:before="65" w:line="219" w:lineRule="auto"/>
              <w:ind w:left="154"/>
            </w:pPr>
            <w:r>
              <w:rPr>
                <w:spacing w:val="2"/>
              </w:rPr>
              <w:t>保护传承</w:t>
            </w:r>
          </w:p>
          <w:p>
            <w:pPr>
              <w:pStyle w:val="5"/>
              <w:spacing w:before="37" w:line="219" w:lineRule="auto"/>
              <w:ind w:left="154"/>
            </w:pPr>
            <w:r>
              <w:rPr>
                <w:spacing w:val="2"/>
              </w:rPr>
              <w:t>能力基本</w:t>
            </w:r>
          </w:p>
          <w:p>
            <w:pPr>
              <w:pStyle w:val="5"/>
              <w:spacing w:before="39" w:line="220" w:lineRule="auto"/>
              <w:ind w:left="384"/>
            </w:pPr>
            <w:r>
              <w:rPr>
                <w:spacing w:val="-3"/>
              </w:rPr>
              <w:t>情况</w:t>
            </w:r>
          </w:p>
        </w:tc>
        <w:tc>
          <w:tcPr>
            <w:tcW w:w="7716"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6" w:hRule="atLeast"/>
        </w:trPr>
        <w:tc>
          <w:tcPr>
            <w:tcW w:w="1243" w:type="dxa"/>
            <w:noWrap w:val="0"/>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5"/>
              <w:spacing w:line="240" w:lineRule="auto"/>
              <w:ind w:right="0"/>
              <w:jc w:val="center"/>
              <w:rPr>
                <w:rFonts w:hint="eastAsia"/>
                <w:spacing w:val="4"/>
                <w:lang w:val="en-US" w:eastAsia="zh-CN"/>
              </w:rPr>
            </w:pPr>
            <w:r>
              <w:rPr>
                <w:rFonts w:hint="eastAsia"/>
                <w:spacing w:val="4"/>
                <w:lang w:val="en-US" w:eastAsia="zh-CN"/>
              </w:rPr>
              <w:t>已采取的</w:t>
            </w:r>
          </w:p>
          <w:p>
            <w:pPr>
              <w:pStyle w:val="5"/>
              <w:spacing w:line="240" w:lineRule="auto"/>
              <w:ind w:right="0"/>
              <w:jc w:val="center"/>
              <w:rPr>
                <w:spacing w:val="-3"/>
              </w:rPr>
            </w:pPr>
            <w:r>
              <w:rPr>
                <w:spacing w:val="-3"/>
              </w:rPr>
              <w:t>措施及取</w:t>
            </w:r>
          </w:p>
          <w:p>
            <w:pPr>
              <w:pStyle w:val="5"/>
              <w:spacing w:line="240" w:lineRule="auto"/>
              <w:ind w:right="0"/>
              <w:jc w:val="center"/>
            </w:pPr>
            <w:r>
              <w:rPr>
                <w:spacing w:val="-2"/>
              </w:rPr>
              <w:t>得的成效</w:t>
            </w:r>
          </w:p>
        </w:tc>
        <w:tc>
          <w:tcPr>
            <w:tcW w:w="7716" w:type="dxa"/>
            <w:noWrap w:val="0"/>
            <w:vAlign w:val="top"/>
          </w:tcPr>
          <w:p>
            <w:pPr>
              <w:pStyle w:val="5"/>
              <w:spacing w:before="44" w:line="258" w:lineRule="auto"/>
              <w:ind w:left="131" w:right="463" w:firstLine="90"/>
            </w:pPr>
            <w:r>
              <w:rPr>
                <w:rFonts w:hint="eastAsia"/>
                <w:lang w:eastAsia="zh-CN"/>
              </w:rPr>
              <w:t>（</w:t>
            </w:r>
            <w:r>
              <w:t>填写申报单位为加强非遗保护工作已采取的各项具体措施和取得的成</w:t>
            </w:r>
            <w:r>
              <w:rPr>
                <w:spacing w:val="4"/>
              </w:rPr>
              <w:t xml:space="preserve"> </w:t>
            </w:r>
            <w:r>
              <w:rPr>
                <w:spacing w:val="2"/>
              </w:rPr>
              <w:t>效，产生的社会、经济效益及影响。</w:t>
            </w:r>
            <w:r>
              <w:rPr>
                <w:rFonts w:hint="eastAsia"/>
                <w:spacing w:val="2"/>
                <w:lang w:eastAsia="zh-CN"/>
              </w:rPr>
              <w:t>）</w:t>
            </w:r>
          </w:p>
        </w:tc>
      </w:tr>
    </w:tbl>
    <w:p>
      <w:pPr>
        <w:spacing w:before="101" w:line="224" w:lineRule="auto"/>
        <w:rPr>
          <w:rFonts w:ascii="黑体" w:hAnsi="黑体" w:eastAsia="黑体" w:cs="黑体"/>
          <w:b/>
          <w:bCs/>
          <w:spacing w:val="28"/>
          <w:sz w:val="31"/>
          <w:szCs w:val="31"/>
        </w:rPr>
      </w:pPr>
    </w:p>
    <w:p>
      <w:pPr>
        <w:spacing w:before="101" w:line="224" w:lineRule="auto"/>
        <w:ind w:left="189"/>
        <w:rPr>
          <w:rFonts w:ascii="黑体" w:hAnsi="黑体" w:eastAsia="黑体" w:cs="黑体"/>
          <w:b/>
          <w:bCs/>
          <w:spacing w:val="28"/>
          <w:sz w:val="31"/>
          <w:szCs w:val="31"/>
        </w:rPr>
      </w:pPr>
    </w:p>
    <w:p>
      <w:pPr>
        <w:spacing w:before="101" w:line="224" w:lineRule="auto"/>
        <w:ind w:left="189"/>
        <w:rPr>
          <w:rFonts w:ascii="黑体" w:hAnsi="黑体" w:eastAsia="黑体" w:cs="黑体"/>
          <w:b/>
          <w:bCs/>
          <w:spacing w:val="28"/>
          <w:sz w:val="31"/>
          <w:szCs w:val="31"/>
        </w:rPr>
      </w:pPr>
    </w:p>
    <w:p>
      <w:pPr>
        <w:spacing w:before="101" w:line="224" w:lineRule="auto"/>
        <w:ind w:left="189"/>
        <w:rPr>
          <w:rFonts w:ascii="黑体" w:hAnsi="黑体" w:eastAsia="黑体" w:cs="黑体"/>
          <w:sz w:val="31"/>
          <w:szCs w:val="31"/>
        </w:rPr>
      </w:pPr>
      <w:r>
        <w:rPr>
          <w:rFonts w:ascii="黑体" w:hAnsi="黑体" w:eastAsia="黑体" w:cs="黑体"/>
          <w:b/>
          <w:bCs/>
          <w:spacing w:val="28"/>
          <w:sz w:val="31"/>
          <w:szCs w:val="31"/>
        </w:rPr>
        <w:t>附件2</w:t>
      </w:r>
    </w:p>
    <w:p>
      <w:pPr>
        <w:spacing w:before="118" w:line="219" w:lineRule="auto"/>
        <w:ind w:left="2420"/>
        <w:rPr>
          <w:rFonts w:ascii="宋体" w:hAnsi="宋体" w:eastAsia="宋体" w:cs="宋体"/>
          <w:sz w:val="36"/>
          <w:szCs w:val="36"/>
        </w:rPr>
      </w:pPr>
      <w:r>
        <w:rPr>
          <w:rFonts w:hint="eastAsia" w:ascii="宋体" w:hAnsi="宋体" w:eastAsia="宋体" w:cs="宋体"/>
          <w:b/>
          <w:bCs/>
          <w:spacing w:val="-8"/>
          <w:sz w:val="36"/>
          <w:szCs w:val="36"/>
          <w:lang w:val="en-US" w:eastAsia="zh-CN"/>
        </w:rPr>
        <w:t>旗区</w:t>
      </w:r>
      <w:r>
        <w:rPr>
          <w:rFonts w:ascii="宋体" w:hAnsi="宋体" w:eastAsia="宋体" w:cs="宋体"/>
          <w:b/>
          <w:bCs/>
          <w:spacing w:val="-8"/>
          <w:sz w:val="36"/>
          <w:szCs w:val="36"/>
        </w:rPr>
        <w:t>级非遗特色街区申报书</w:t>
      </w:r>
    </w:p>
    <w:p>
      <w:pPr>
        <w:spacing w:before="1" w:line="220" w:lineRule="auto"/>
        <w:ind w:left="249"/>
        <w:rPr>
          <w:rFonts w:ascii="仿宋" w:hAnsi="仿宋" w:eastAsia="仿宋" w:cs="仿宋"/>
          <w:b/>
          <w:bCs/>
          <w:spacing w:val="-3"/>
          <w:sz w:val="30"/>
          <w:szCs w:val="30"/>
        </w:rPr>
      </w:pPr>
      <w:r>
        <w:rPr>
          <w:rFonts w:ascii="仿宋" w:hAnsi="仿宋" w:eastAsia="仿宋" w:cs="仿宋"/>
          <w:b/>
          <w:bCs/>
          <w:spacing w:val="-3"/>
          <w:sz w:val="30"/>
          <w:szCs w:val="30"/>
        </w:rPr>
        <w:t>申报单位</w:t>
      </w:r>
      <w:r>
        <w:rPr>
          <w:rFonts w:hint="eastAsia" w:ascii="仿宋" w:hAnsi="仿宋" w:eastAsia="仿宋" w:cs="仿宋"/>
          <w:b/>
          <w:bCs/>
          <w:spacing w:val="-3"/>
          <w:sz w:val="30"/>
          <w:szCs w:val="30"/>
          <w:lang w:eastAsia="zh-CN"/>
        </w:rPr>
        <w:t>（</w:t>
      </w:r>
      <w:r>
        <w:rPr>
          <w:rFonts w:ascii="仿宋" w:hAnsi="仿宋" w:eastAsia="仿宋" w:cs="仿宋"/>
          <w:b/>
          <w:bCs/>
          <w:spacing w:val="-3"/>
          <w:sz w:val="30"/>
          <w:szCs w:val="30"/>
        </w:rPr>
        <w:t>盖章</w:t>
      </w:r>
      <w:r>
        <w:rPr>
          <w:rFonts w:hint="eastAsia" w:ascii="仿宋" w:hAnsi="仿宋" w:eastAsia="仿宋" w:cs="仿宋"/>
          <w:b/>
          <w:bCs/>
          <w:spacing w:val="-3"/>
          <w:sz w:val="30"/>
          <w:szCs w:val="30"/>
          <w:lang w:eastAsia="zh-CN"/>
        </w:rPr>
        <w:t>）</w:t>
      </w:r>
    </w:p>
    <w:tbl>
      <w:tblPr>
        <w:tblStyle w:val="6"/>
        <w:tblW w:w="8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2"/>
        <w:gridCol w:w="2677"/>
        <w:gridCol w:w="2307"/>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032" w:type="dxa"/>
            <w:noWrap w:val="0"/>
            <w:vAlign w:val="top"/>
          </w:tcPr>
          <w:p>
            <w:pPr>
              <w:pStyle w:val="5"/>
              <w:spacing w:before="195" w:line="219" w:lineRule="auto"/>
              <w:ind w:left="284"/>
              <w:rPr>
                <w:sz w:val="24"/>
                <w:szCs w:val="24"/>
              </w:rPr>
            </w:pPr>
            <w:r>
              <w:rPr>
                <w:spacing w:val="2"/>
                <w:sz w:val="24"/>
                <w:szCs w:val="24"/>
              </w:rPr>
              <w:t>申报单位名称</w:t>
            </w:r>
          </w:p>
        </w:tc>
        <w:tc>
          <w:tcPr>
            <w:tcW w:w="2677" w:type="dxa"/>
            <w:noWrap w:val="0"/>
            <w:vAlign w:val="top"/>
          </w:tcPr>
          <w:p>
            <w:pPr>
              <w:rPr>
                <w:rFonts w:ascii="Arial"/>
                <w:sz w:val="21"/>
              </w:rPr>
            </w:pPr>
          </w:p>
        </w:tc>
        <w:tc>
          <w:tcPr>
            <w:tcW w:w="2307" w:type="dxa"/>
            <w:noWrap w:val="0"/>
            <w:vAlign w:val="top"/>
          </w:tcPr>
          <w:p>
            <w:pPr>
              <w:pStyle w:val="5"/>
              <w:spacing w:before="195" w:line="219" w:lineRule="auto"/>
              <w:ind w:left="275"/>
              <w:rPr>
                <w:sz w:val="24"/>
                <w:szCs w:val="24"/>
              </w:rPr>
            </w:pPr>
            <w:r>
              <w:rPr>
                <w:spacing w:val="1"/>
                <w:sz w:val="24"/>
                <w:szCs w:val="24"/>
              </w:rPr>
              <w:t>非遗特色街区名称</w:t>
            </w:r>
          </w:p>
        </w:tc>
        <w:tc>
          <w:tcPr>
            <w:tcW w:w="1963"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032" w:type="dxa"/>
            <w:noWrap w:val="0"/>
            <w:vAlign w:val="top"/>
          </w:tcPr>
          <w:p>
            <w:pPr>
              <w:pStyle w:val="5"/>
              <w:spacing w:before="91" w:line="233" w:lineRule="auto"/>
              <w:ind w:left="284" w:right="286" w:firstLine="120"/>
              <w:rPr>
                <w:sz w:val="24"/>
                <w:szCs w:val="24"/>
              </w:rPr>
            </w:pPr>
            <w:r>
              <w:rPr>
                <w:spacing w:val="2"/>
                <w:sz w:val="24"/>
                <w:szCs w:val="24"/>
              </w:rPr>
              <w:t>四至范围及</w:t>
            </w:r>
            <w:r>
              <w:rPr>
                <w:spacing w:val="1"/>
                <w:sz w:val="24"/>
                <w:szCs w:val="24"/>
              </w:rPr>
              <w:t xml:space="preserve">  占地面积情况</w:t>
            </w:r>
          </w:p>
        </w:tc>
        <w:tc>
          <w:tcPr>
            <w:tcW w:w="694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032" w:type="dxa"/>
            <w:noWrap w:val="0"/>
            <w:vAlign w:val="top"/>
          </w:tcPr>
          <w:p>
            <w:pPr>
              <w:spacing w:line="362" w:lineRule="auto"/>
              <w:rPr>
                <w:rFonts w:ascii="Arial"/>
                <w:sz w:val="21"/>
              </w:rPr>
            </w:pPr>
          </w:p>
          <w:p>
            <w:pPr>
              <w:pStyle w:val="5"/>
              <w:spacing w:before="78" w:line="220" w:lineRule="auto"/>
              <w:ind w:left="164"/>
              <w:rPr>
                <w:sz w:val="24"/>
                <w:szCs w:val="24"/>
              </w:rPr>
            </w:pPr>
            <w:r>
              <w:rPr>
                <w:spacing w:val="1"/>
                <w:sz w:val="24"/>
                <w:szCs w:val="24"/>
              </w:rPr>
              <w:t>非遗业态及非遗</w:t>
            </w:r>
          </w:p>
          <w:p>
            <w:pPr>
              <w:pStyle w:val="5"/>
              <w:spacing w:before="13" w:line="220" w:lineRule="auto"/>
              <w:ind w:left="284"/>
              <w:rPr>
                <w:sz w:val="24"/>
                <w:szCs w:val="24"/>
              </w:rPr>
            </w:pPr>
            <w:r>
              <w:rPr>
                <w:spacing w:val="1"/>
                <w:sz w:val="24"/>
                <w:szCs w:val="24"/>
              </w:rPr>
              <w:t>商户占比情况</w:t>
            </w:r>
          </w:p>
        </w:tc>
        <w:tc>
          <w:tcPr>
            <w:tcW w:w="694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2032" w:type="dxa"/>
            <w:noWrap w:val="0"/>
            <w:vAlign w:val="top"/>
          </w:tcPr>
          <w:p>
            <w:pPr>
              <w:spacing w:line="293" w:lineRule="auto"/>
              <w:rPr>
                <w:rFonts w:ascii="Arial"/>
                <w:sz w:val="21"/>
              </w:rPr>
            </w:pPr>
          </w:p>
          <w:p>
            <w:pPr>
              <w:pStyle w:val="5"/>
              <w:spacing w:before="78" w:line="219" w:lineRule="auto"/>
              <w:ind w:left="284"/>
              <w:rPr>
                <w:sz w:val="24"/>
                <w:szCs w:val="24"/>
              </w:rPr>
            </w:pPr>
            <w:r>
              <w:rPr>
                <w:spacing w:val="1"/>
                <w:sz w:val="24"/>
                <w:szCs w:val="24"/>
              </w:rPr>
              <w:t>照明、交通等</w:t>
            </w:r>
          </w:p>
          <w:p>
            <w:pPr>
              <w:pStyle w:val="5"/>
              <w:spacing w:before="35" w:line="219" w:lineRule="auto"/>
              <w:ind w:left="284"/>
              <w:rPr>
                <w:sz w:val="24"/>
                <w:szCs w:val="24"/>
              </w:rPr>
            </w:pPr>
            <w:r>
              <w:rPr>
                <w:spacing w:val="2"/>
                <w:sz w:val="24"/>
                <w:szCs w:val="24"/>
              </w:rPr>
              <w:t>公共服务基础</w:t>
            </w:r>
          </w:p>
          <w:p>
            <w:pPr>
              <w:pStyle w:val="5"/>
              <w:spacing w:before="35" w:line="219" w:lineRule="auto"/>
              <w:ind w:left="524"/>
              <w:rPr>
                <w:sz w:val="24"/>
                <w:szCs w:val="24"/>
              </w:rPr>
            </w:pPr>
            <w:r>
              <w:rPr>
                <w:spacing w:val="2"/>
                <w:sz w:val="24"/>
                <w:szCs w:val="24"/>
              </w:rPr>
              <w:t>条件情况</w:t>
            </w:r>
          </w:p>
        </w:tc>
        <w:tc>
          <w:tcPr>
            <w:tcW w:w="694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2032" w:type="dxa"/>
            <w:noWrap w:val="0"/>
            <w:vAlign w:val="top"/>
          </w:tcPr>
          <w:p>
            <w:pPr>
              <w:spacing w:line="267" w:lineRule="auto"/>
              <w:rPr>
                <w:rFonts w:ascii="Arial"/>
                <w:sz w:val="21"/>
              </w:rPr>
            </w:pPr>
          </w:p>
          <w:p>
            <w:pPr>
              <w:spacing w:line="268" w:lineRule="auto"/>
              <w:rPr>
                <w:rFonts w:ascii="Arial"/>
                <w:sz w:val="21"/>
              </w:rPr>
            </w:pPr>
          </w:p>
          <w:p>
            <w:pPr>
              <w:pStyle w:val="5"/>
              <w:spacing w:before="78" w:line="229" w:lineRule="auto"/>
              <w:ind w:left="727" w:leftChars="114" w:right="280" w:hanging="488" w:hangingChars="200"/>
              <w:jc w:val="both"/>
              <w:rPr>
                <w:sz w:val="24"/>
                <w:szCs w:val="24"/>
              </w:rPr>
            </w:pPr>
            <w:r>
              <w:rPr>
                <w:spacing w:val="2"/>
                <w:sz w:val="24"/>
                <w:szCs w:val="24"/>
              </w:rPr>
              <w:t>文旅消费活动</w:t>
            </w:r>
            <w:r>
              <w:rPr>
                <w:spacing w:val="3"/>
                <w:sz w:val="24"/>
                <w:szCs w:val="24"/>
              </w:rPr>
              <w:t xml:space="preserve"> </w:t>
            </w:r>
            <w:r>
              <w:rPr>
                <w:spacing w:val="5"/>
                <w:sz w:val="24"/>
                <w:szCs w:val="24"/>
              </w:rPr>
              <w:t>情况</w:t>
            </w:r>
          </w:p>
        </w:tc>
        <w:tc>
          <w:tcPr>
            <w:tcW w:w="694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trPr>
        <w:tc>
          <w:tcPr>
            <w:tcW w:w="2032" w:type="dxa"/>
            <w:noWrap w:val="0"/>
            <w:vAlign w:val="center"/>
          </w:tcPr>
          <w:p>
            <w:pPr>
              <w:pStyle w:val="5"/>
              <w:spacing w:line="240" w:lineRule="auto"/>
              <w:ind w:right="0"/>
              <w:jc w:val="both"/>
              <w:rPr>
                <w:sz w:val="24"/>
                <w:szCs w:val="24"/>
              </w:rPr>
            </w:pPr>
            <w:r>
              <w:rPr>
                <w:spacing w:val="-2"/>
                <w:sz w:val="24"/>
                <w:szCs w:val="24"/>
              </w:rPr>
              <w:t>近2年</w:t>
            </w:r>
            <w:r>
              <w:rPr>
                <w:rFonts w:hint="eastAsia"/>
                <w:spacing w:val="-2"/>
                <w:sz w:val="24"/>
                <w:szCs w:val="24"/>
                <w:lang w:eastAsia="zh-CN"/>
              </w:rPr>
              <w:t>（</w:t>
            </w:r>
            <w:r>
              <w:rPr>
                <w:spacing w:val="-2"/>
                <w:sz w:val="24"/>
                <w:szCs w:val="24"/>
              </w:rPr>
              <w:t>营业不足</w:t>
            </w:r>
            <w:r>
              <w:rPr>
                <w:spacing w:val="3"/>
                <w:sz w:val="24"/>
                <w:szCs w:val="24"/>
              </w:rPr>
              <w:t xml:space="preserve">  </w:t>
            </w:r>
            <w:r>
              <w:rPr>
                <w:spacing w:val="5"/>
                <w:sz w:val="24"/>
                <w:szCs w:val="24"/>
              </w:rPr>
              <w:t>2年的自营业之日</w:t>
            </w:r>
            <w:r>
              <w:rPr>
                <w:spacing w:val="2"/>
                <w:sz w:val="24"/>
                <w:szCs w:val="24"/>
              </w:rPr>
              <w:t xml:space="preserve"> </w:t>
            </w:r>
            <w:r>
              <w:rPr>
                <w:rFonts w:hint="eastAsia"/>
                <w:spacing w:val="2"/>
                <w:sz w:val="24"/>
                <w:szCs w:val="24"/>
                <w:lang w:val="en-US" w:eastAsia="zh-CN"/>
              </w:rPr>
              <w:t xml:space="preserve">       </w:t>
            </w:r>
            <w:r>
              <w:rPr>
                <w:spacing w:val="1"/>
                <w:sz w:val="24"/>
                <w:szCs w:val="24"/>
              </w:rPr>
              <w:t>起</w:t>
            </w:r>
            <w:r>
              <w:rPr>
                <w:rFonts w:hint="eastAsia"/>
                <w:spacing w:val="1"/>
                <w:sz w:val="24"/>
                <w:szCs w:val="24"/>
                <w:lang w:eastAsia="zh-CN"/>
              </w:rPr>
              <w:t>）</w:t>
            </w:r>
            <w:r>
              <w:rPr>
                <w:spacing w:val="1"/>
                <w:sz w:val="24"/>
                <w:szCs w:val="24"/>
              </w:rPr>
              <w:t>市场秩序情况</w:t>
            </w:r>
          </w:p>
        </w:tc>
        <w:tc>
          <w:tcPr>
            <w:tcW w:w="6947" w:type="dxa"/>
            <w:gridSpan w:val="3"/>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2032" w:type="dxa"/>
            <w:noWrap w:val="0"/>
            <w:vAlign w:val="top"/>
          </w:tcPr>
          <w:p>
            <w:pPr>
              <w:spacing w:line="257" w:lineRule="auto"/>
              <w:rPr>
                <w:rFonts w:ascii="Arial"/>
                <w:sz w:val="21"/>
              </w:rPr>
            </w:pPr>
          </w:p>
          <w:p>
            <w:pPr>
              <w:pStyle w:val="5"/>
              <w:spacing w:before="78" w:line="219" w:lineRule="auto"/>
              <w:ind w:left="164"/>
              <w:rPr>
                <w:sz w:val="24"/>
                <w:szCs w:val="24"/>
              </w:rPr>
            </w:pPr>
            <w:r>
              <w:rPr>
                <w:spacing w:val="-2"/>
                <w:sz w:val="24"/>
                <w:szCs w:val="24"/>
              </w:rPr>
              <w:t>所在旗县区政府</w:t>
            </w:r>
          </w:p>
          <w:p>
            <w:pPr>
              <w:pStyle w:val="5"/>
              <w:spacing w:before="6" w:line="219" w:lineRule="auto"/>
              <w:ind w:left="764"/>
              <w:rPr>
                <w:sz w:val="24"/>
                <w:szCs w:val="24"/>
              </w:rPr>
            </w:pPr>
            <w:r>
              <w:rPr>
                <w:spacing w:val="-3"/>
                <w:sz w:val="24"/>
                <w:szCs w:val="24"/>
              </w:rPr>
              <w:t>支持</w:t>
            </w:r>
          </w:p>
          <w:p>
            <w:pPr>
              <w:pStyle w:val="5"/>
              <w:spacing w:before="45" w:line="219" w:lineRule="auto"/>
              <w:ind w:left="524"/>
              <w:rPr>
                <w:sz w:val="24"/>
                <w:szCs w:val="24"/>
              </w:rPr>
            </w:pPr>
            <w:r>
              <w:rPr>
                <w:spacing w:val="-2"/>
                <w:sz w:val="24"/>
                <w:szCs w:val="24"/>
              </w:rPr>
              <w:t>扶持情况</w:t>
            </w:r>
          </w:p>
        </w:tc>
        <w:tc>
          <w:tcPr>
            <w:tcW w:w="6947" w:type="dxa"/>
            <w:gridSpan w:val="3"/>
            <w:noWrap w:val="0"/>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tbl>
      <w:tblPr>
        <w:tblStyle w:val="6"/>
        <w:tblW w:w="8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2"/>
        <w:gridCol w:w="6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trPr>
        <w:tc>
          <w:tcPr>
            <w:tcW w:w="2032" w:type="dxa"/>
            <w:noWrap w:val="0"/>
            <w:vAlign w:val="center"/>
          </w:tcPr>
          <w:p>
            <w:pPr>
              <w:pStyle w:val="5"/>
              <w:spacing w:before="75" w:line="242" w:lineRule="auto"/>
              <w:ind w:right="195"/>
              <w:jc w:val="center"/>
            </w:pPr>
            <w:r>
              <w:rPr>
                <w:spacing w:val="1"/>
              </w:rPr>
              <w:t>申报单位保护传</w:t>
            </w:r>
            <w:r>
              <w:rPr>
                <w:spacing w:val="3"/>
              </w:rPr>
              <w:t xml:space="preserve"> </w:t>
            </w:r>
            <w:r>
              <w:rPr>
                <w:spacing w:val="-2"/>
              </w:rPr>
              <w:t>承能力基本情况</w:t>
            </w:r>
          </w:p>
        </w:tc>
        <w:tc>
          <w:tcPr>
            <w:tcW w:w="6937" w:type="dxa"/>
            <w:noWrap w:val="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6" w:hRule="atLeast"/>
        </w:trPr>
        <w:tc>
          <w:tcPr>
            <w:tcW w:w="2032" w:type="dxa"/>
            <w:noWrap w:val="0"/>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5"/>
              <w:spacing w:before="74" w:line="230" w:lineRule="auto"/>
              <w:ind w:left="434" w:right="194" w:hanging="230"/>
            </w:pPr>
            <w:r>
              <w:rPr>
                <w:spacing w:val="1"/>
              </w:rPr>
              <w:t>已采取的措施及</w:t>
            </w:r>
            <w:r>
              <w:rPr>
                <w:spacing w:val="4"/>
              </w:rPr>
              <w:t xml:space="preserve"> </w:t>
            </w:r>
            <w:r>
              <w:rPr>
                <w:spacing w:val="1"/>
              </w:rPr>
              <w:t>取得的成效</w:t>
            </w:r>
          </w:p>
        </w:tc>
        <w:tc>
          <w:tcPr>
            <w:tcW w:w="6937" w:type="dxa"/>
            <w:noWrap w:val="0"/>
            <w:vAlign w:val="top"/>
          </w:tcPr>
          <w:p>
            <w:pPr>
              <w:pStyle w:val="5"/>
              <w:spacing w:before="69" w:line="250" w:lineRule="auto"/>
              <w:ind w:left="222" w:right="593" w:firstLine="9"/>
            </w:pPr>
            <w:r>
              <w:rPr>
                <w:rFonts w:hint="eastAsia"/>
                <w:lang w:eastAsia="zh-CN"/>
              </w:rPr>
              <w:t>（</w:t>
            </w:r>
            <w:r>
              <w:t>填写申报单位为加强非遗保护工作已经采取的各项具体措施</w:t>
            </w:r>
            <w:r>
              <w:rPr>
                <w:spacing w:val="4"/>
              </w:rPr>
              <w:t xml:space="preserve"> </w:t>
            </w:r>
            <w:r>
              <w:rPr>
                <w:spacing w:val="2"/>
              </w:rPr>
              <w:t>和取得的成效，产生的社会、经济效益及影响。</w:t>
            </w:r>
            <w:r>
              <w:rPr>
                <w:rFonts w:hint="eastAsia"/>
                <w:spacing w:val="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5" w:hRule="atLeast"/>
        </w:trPr>
        <w:tc>
          <w:tcPr>
            <w:tcW w:w="2032" w:type="dxa"/>
            <w:noWrap w:val="0"/>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5"/>
              <w:spacing w:before="75" w:line="234" w:lineRule="auto"/>
              <w:ind w:left="204" w:right="194"/>
            </w:pPr>
            <w:r>
              <w:rPr>
                <w:spacing w:val="1"/>
              </w:rPr>
              <w:t>2024—202年工</w:t>
            </w:r>
            <w:r>
              <w:t xml:space="preserve"> </w:t>
            </w:r>
            <w:r>
              <w:rPr>
                <w:spacing w:val="1"/>
              </w:rPr>
              <w:t>作计划主要内容</w:t>
            </w:r>
          </w:p>
        </w:tc>
        <w:tc>
          <w:tcPr>
            <w:tcW w:w="6937" w:type="dxa"/>
            <w:noWrap w:val="0"/>
            <w:vAlign w:val="top"/>
          </w:tcPr>
          <w:p>
            <w:pPr>
              <w:pStyle w:val="5"/>
              <w:spacing w:before="54" w:line="219" w:lineRule="auto"/>
              <w:ind w:left="222"/>
            </w:pPr>
            <w:r>
              <w:rPr>
                <w:rFonts w:hint="eastAsia"/>
                <w:spacing w:val="2"/>
                <w:lang w:eastAsia="zh-CN"/>
              </w:rPr>
              <w:t>（</w:t>
            </w:r>
            <w:r>
              <w:rPr>
                <w:spacing w:val="2"/>
              </w:rPr>
              <w:t>填写2024—2024年度工作计划，</w:t>
            </w:r>
            <w:r>
              <w:rPr>
                <w:spacing w:val="1"/>
              </w:rPr>
              <w:t>列明具体可行的措施。</w:t>
            </w:r>
            <w:r>
              <w:rPr>
                <w:rFonts w:hint="eastAsia"/>
                <w:spacing w:val="1"/>
                <w:lang w:eastAsia="zh-CN"/>
              </w:rPr>
              <w:t>）</w:t>
            </w:r>
          </w:p>
        </w:tc>
      </w:tr>
    </w:tbl>
    <w:p>
      <w:pPr>
        <w:rPr>
          <w:rFonts w:hint="eastAsia" w:ascii="仿宋_GB2312" w:hAnsi="仿宋_GB2312" w:eastAsia="仿宋_GB2312" w:cs="仿宋_GB2312"/>
          <w:b w:val="0"/>
          <w:bCs w:val="0"/>
          <w:sz w:val="32"/>
          <w:szCs w:val="32"/>
          <w:lang w:val="en-US" w:eastAsia="zh-CN"/>
        </w:rPr>
      </w:pPr>
    </w:p>
    <w:p>
      <w:pPr>
        <w:pStyle w:val="2"/>
        <w:ind w:left="0" w:leftChars="0" w:firstLine="0" w:firstLineChars="0"/>
        <w:rPr>
          <w:rFonts w:hint="eastAsia"/>
          <w:lang w:val="en-US" w:eastAsia="zh-CN"/>
        </w:rPr>
      </w:pPr>
    </w:p>
    <w:p>
      <w:pPr>
        <w:rPr>
          <w:rFonts w:hint="eastAsia"/>
          <w:lang w:val="en-US" w:eastAsia="zh-CN"/>
        </w:rPr>
      </w:pPr>
    </w:p>
    <w:p>
      <w:pPr>
        <w:rPr>
          <w:rFonts w:hint="eastAsia"/>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N2Y3ZjFjY2ZhYjAxNjdjNTBmM2NhYTM5NDlhZmQifQ=="/>
  </w:docVars>
  <w:rsids>
    <w:rsidRoot w:val="12A24DD7"/>
    <w:rsid w:val="06CB3101"/>
    <w:rsid w:val="12A24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rPr>
  </w:style>
  <w:style w:type="paragraph" w:customStyle="1" w:styleId="5">
    <w:name w:val="Table Text"/>
    <w:basedOn w:val="1"/>
    <w:semiHidden/>
    <w:qFormat/>
    <w:uiPriority w:val="0"/>
    <w:rPr>
      <w:rFonts w:ascii="宋体" w:hAnsi="宋体" w:eastAsia="宋体" w:cs="宋体"/>
      <w:sz w:val="23"/>
      <w:szCs w:val="23"/>
      <w:lang w:val="en-US" w:eastAsia="en-US" w:bidi="ar-SA"/>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489</Words>
  <Characters>508</Characters>
  <Lines>0</Lines>
  <Paragraphs>0</Paragraphs>
  <TotalTime>1</TotalTime>
  <ScaleCrop>false</ScaleCrop>
  <LinksUpToDate>false</LinksUpToDate>
  <CharactersWithSpaces>530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2024-06-28T02:12:00Z</dcterms:created>
  <dc:creator>文化和旅游局收发</dc:creator>
  <cp:lastModifiedBy>文化和旅游局收发</cp:lastModifiedBy>
  <dcterms:modified xsi:type="dcterms:W3CDTF">2024-06-28T02:13:39Z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81DDD0DA4BAA43F99EEB6D55AB8B690D</vt:lpwstr>
  </property>
</Properties>
</file>