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乌审召</w:t>
      </w:r>
      <w:r>
        <w:rPr>
          <w:rFonts w:hint="eastAsia" w:ascii="方正小标宋简体" w:hAnsi="方正小标宋简体" w:eastAsia="方正小标宋简体" w:cs="方正小标宋简体"/>
          <w:sz w:val="44"/>
          <w:szCs w:val="44"/>
          <w:lang w:eastAsia="zh-CN"/>
        </w:rPr>
        <w:t>镇人民政府</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印发乌审召镇2023年关心下一代工作计划</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jc w:val="center"/>
        <w:textAlignment w:val="auto"/>
        <w:outlineLvl w:val="9"/>
        <w:rPr>
          <w:rFonts w:hint="eastAsia" w:ascii="宋体" w:hAnsi="宋体"/>
          <w:sz w:val="24"/>
        </w:rPr>
      </w:pPr>
    </w:p>
    <w:p>
      <w:pPr>
        <w:spacing w:line="560" w:lineRule="exact"/>
        <w:rPr>
          <w:rFonts w:hint="eastAsia" w:ascii="仿宋_GB2312" w:eastAsia="仿宋_GB2312"/>
          <w:sz w:val="32"/>
          <w:szCs w:val="32"/>
        </w:rPr>
      </w:pPr>
      <w:r>
        <w:rPr>
          <w:rFonts w:hint="eastAsia" w:ascii="仿宋_GB2312" w:eastAsia="仿宋_GB2312"/>
          <w:sz w:val="32"/>
          <w:szCs w:val="32"/>
        </w:rPr>
        <w:t>各嘎查（村）、社区、各相关单位：</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现将《乌审召镇2023年关心下一代工作计划》印发给你们，请认真贯彻落实。</w:t>
      </w:r>
    </w:p>
    <w:p>
      <w:pPr>
        <w:spacing w:line="560" w:lineRule="exact"/>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乌审召镇人民政府</w:t>
      </w: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2023年4月5日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乌审召镇2023年关心下一代工作计划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乌审召镇坚持以习近平新时代中国特色社会主义思想为指导，全面学习宣传贯彻党的二十大精神，深入学习贯彻习近平总书记关于关心下一代工作的重要指示批示精神以及省、市、区、旗关心下一代工作委员会精神，充分发挥“五老”在青少年思想政治工作中的独特优势和重要作用，奋力推动关工委工作高质量发展，争取乌审召镇关心下一代工作再上新台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一、强化理论学习，压实“五老”责任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乌审召镇关工委要持续深入学习贯彻习近平新时代中国特色社会主义思想和党的二十大精神，深刻认识“两个确立”决定性意义，进一步增强“四个意识”、坚定“四个自信”、做到“两个维护”。采取“线上+线下”结合的形式，丰富学习方式和方法，真正做到用心学、用脑学、用行学，提高学习主动性和积极性，从“要我学”转变成“我要学”，努力提高自身理论学习能力和知识水平。同时，进一步强化用理论指导实践的运用，做到学有所思、学有所悟、学有所用，切实提升乌审召镇关心下一代工作质效，提高自身</w:t>
      </w:r>
      <w:bookmarkStart w:id="0" w:name="_GoBack"/>
      <w:bookmarkEnd w:id="0"/>
      <w:r>
        <w:rPr>
          <w:rFonts w:hint="eastAsia" w:ascii="仿宋_GB2312" w:hAnsi="仿宋_GB2312" w:eastAsia="仿宋_GB2312" w:cs="仿宋_GB2312"/>
          <w:sz w:val="32"/>
          <w:szCs w:val="32"/>
          <w:lang w:val="en-US" w:eastAsia="zh-CN"/>
        </w:rPr>
        <w:t>责任意识，为乌审召镇的美好建设添砖加瓦。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二、强化组织建设，增加“五老”力量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为更好发挥关工委作用，提升为下一代服务效能，乌审召镇关工委将进一步强化组织建设，配齐配强镇关工委工作力量。主要有以下几项重点工作：一是提高思想认识，认清关工工作重要性，严格工作部署，持续贯彻落实“四纳入”“四统一”，将关工委工作与各项重点工作协同开展、协同推进、协同落实。二是加强基层关工组织建设。增强基层关工组织建设的深度与广度，增加关工组织的数量与质量，同时对已建立的关工组织进行补充和完善，一方面加强组织人员的培训提升自身能力和水平 ，另一方面丰富途径广泛吸纳人才强化组织力量。三是推进“五老”队伍建设。开展常态化“五老”志愿者培训，提升志愿者素质与水平，加大宣传力度，号召更多的老干部、老党员、老同志加入到“五老”队伍，定期关注“五老”队伍的身心健康，为关心下一代工作顺利开展提供坚实的基础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三、强化活动开展，突显“五老”作用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乌审召镇将继续大力组织开展各类活动，突显“五老”作用。一是持续加强“关爱明天，普法先行”活动开展力度，抓严抓实普法教育，增加普法教育的深度与广度，进一步提高普法教育的社会效益。建立联动机制，关工委积极与镇派出所、司法所、新时代文明实践所、中心校等部门协同开展普法进校园活动，持续强化广大学生的法律知识学习。二是开展弘扬优良家风活动，发挥五老言传身教作用和家长学校教育引导作用，构建家校结合的育人模式，实现教育全覆盖无死角。三是组织“五老”志愿者扎实开展暑期防溺水工作，一方面通过组织召开宣讲会，以案例为依据，向广大青年宣传防溺水。另一方面组织“五老”志愿者在各个河湖、淖尔开展常态化巡逻，竭力保障青少年儿童的生命健康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四、强化信息宣传，彰显“五老”风采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乌审召镇将强化关工工作的信息宣传，在为广大青少年儿童提供优质服务的同时，将镇关工委的创新举措与显著成效及时地向广大群众宣传，营造全民参与关心下一代工作的良好氛围，展现乌审召镇“五老”队伍的风采。主要有以下几项举措：一是完善镇、村关工委组织通讯员网格化制度，呼吁更多有能力、有意愿的信息工作者加入宣传队伍，建立关工宣传信息量化考核制，严格兑现奖惩。二是开展常态化开展关工信息宣传培训，邀请信息宣传优秀工作者给广大通讯员上课传授经验，进一步提升稿件数量和质量，争取榜上有名。三是镇关工委对各基层关工组织宣传稿件进行月统计和通报，激发各通讯员做好关工信息宣传工作主动性和积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五、助力乡村振兴，扩大“五老”影响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乌审召镇关工委将持续依托牧区大寨生态教育基地充分发挥自身优势和特长，不断拓展育人功能，讲好红色故事、讲好“大寨”故事、讲好当代故事。一是积极帮助青少年深刻领悟红色基因的时代内涵和时代赋予的历史使命，补足“精神之钙”，点亮“信仰之灯”，熔铸“信念之魂”，准确把握人生坐标，当好红色基因的传承者、实践者，自觉听党话、跟党走。二是持续发挥基层关工组织特长，开展一系列移风易俗、文化宣传、红色教育等活动，营造互爱互助、和谐发展的社会氛围，为乡村振兴的乡风文明建设提供强有力的帮助，为美好乌审召的建设贡献关工力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附件：乌审召镇关工委组成成员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乌审召镇关工委组成成员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    任：宝音图（党委副书记）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 主 任：道格通毕力格（关心下一代工作干事）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郝和平（“五老”人员）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员：李  林（查汗淖学校校长）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刘存艳（查汗淖幼儿园园长）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萨日娜（乌审召小学校长）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塔  娜（乌审召幼儿园园长）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左逸楠（团委书记）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娜仁图雅（计生办主任）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张鲜斌（卫生院院长）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
      <w:pPr>
        <w:pStyle w:val="6"/>
      </w:pPr>
    </w:p>
    <w:p>
      <w:pPr>
        <w:pStyle w:val="7"/>
      </w:pPr>
    </w:p>
    <w:p/>
    <w:p>
      <w:pPr>
        <w:pStyle w:val="6"/>
      </w:pPr>
    </w:p>
    <w:p>
      <w:pPr>
        <w:pStyle w:val="7"/>
      </w:pP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lang w:val="en-US" w:eastAsia="zh-CN"/>
        </w:rPr>
        <w:sectPr>
          <w:footerReference r:id="rId4" w:type="default"/>
          <w:pgSz w:w="11906" w:h="16838"/>
          <w:pgMar w:top="2098" w:right="1474" w:bottom="1984" w:left="1588" w:header="851" w:footer="1587" w:gutter="0"/>
          <w:lnNumType w:countBy="0" w:restart="continuous"/>
          <w:pgNumType w:fmt="decimal"/>
          <w:cols w:space="0" w:num="1"/>
          <w:rtlGutter w:val="0"/>
          <w:docGrid w:type="lines" w:linePitch="312" w:charSpace="0"/>
        </w:sectPr>
      </w:pP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CqJ+BP1AQAA5wMAAA4AAABkcnMvZTJvRG9jLnhtbK1TzY7T&#10;MBC+I/EOlu80bWFLFTXdw5blgqAS8ABTx0ks+U8et2lfghdA4gYnjtx5G5bHYOyEL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u+IIzC4Yu/O7j&#10;tx8fPv/8/onGu69f2CKZ1HssCXtjt2Gcod+GpPjYBJP+pIUds7Gns7HyGJmgxavFbPlsSZ4Lyi2e&#10;XiXG4n6rDxhfSmdYCiqulU2qoYTDK4wD9DckLWvLeurc+fNpYgTqwYbunkLjSQfaNm9Gp1V9q7RO&#10;WzC0uxsd2AFSH+RvrOEvWDplA9gNuJxKMCg7CfULW7N48uSQpYfBUw1G1pxpSe8oRRkZQelLkCRf&#10;W3IhGTtYmaKdq090H3sfVNuRFbNcZcrQ/WfPxl5NDfbnPDPdv8/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LPzWAAAACAEAAA8AAAAAAAAAAQAgAAAAIgAAAGRycy9kb3ducmV2LnhtbFBLAQIU&#10;ABQAAAAIAIdO4kAqifgT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JPKu972AQAA5gMAAA4AAABkcnMvZTJvRG9jLnhtbK1TS44T&#10;MRDdI3EHy3vSSUiioZXOLCYMGwSRgANU3O5uS/7J5aSTS3ABJHawYsme28xwDMrukIFhkwW9cJdd&#10;z8/1XtnL64PRbC8DKmcrPhmNOZNWuFrZtuIf3t8+u+IMI9gatLOy4keJ/Hr19Mmy96Wcus7pWgZG&#10;JBbL3le8i9GXRYGikwZw5Ly0lGxcMBBpGtqiDtATu9HFdDxeFL0LtQ9OSERaXQ9JfmIMlxC6plFC&#10;rp3YGWnjwBqkhkiSsFMe+SpX2zRSxLdNgzIyXXFSGvNIh1C8TWOxWkLZBvCdEqcS4JISHmkyoCwd&#10;eqZaQwS2C+ofKqNEcOiaOBLOFIOQ7AipmIwfefOuAy+zFrIa/dl0/H+04s1+E5iqKz7jzIKhht9/&#10;+n738cvPH59pvP/2lc2SSb3HkrA3dhNOM/SbkBQfmmDSn7SwQzb2eDZWHiITtDhfTK5mV+S5oNzi&#10;+TwxFg9bfcD4SjrDUlBxrWxSDSXsX2McoL8haVlb1lf8xXw6J0KgK9hQ6yk0nmSgbfNedFrVt0rr&#10;tANDu73Rge0hXYP8nUr4C5YOWQN2Ay6nEgzKTkL90tYsHj0ZZOld8FSCkTVnWtIzSlFGRlD6EiSp&#10;15ZMSL4OTqZo6+ojtWPng2o7cmKS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ELDN1gAAAAgBAAAPAAAAAAAAAAEAIAAAACIAAABkcnMvZG93bnJldi54bWxQSwEC&#10;FAAUAAAACACHTuJAk8q73vYBAADm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Times New Roman"/>
          <w:b w:val="0"/>
          <w:strike w:val="0"/>
          <w:spacing w:val="-6"/>
          <w:kern w:val="2"/>
          <w:sz w:val="32"/>
          <w:szCs w:val="32"/>
          <w:u w:val="none"/>
          <w:lang w:val="en-US" w:eastAsia="zh-CN" w:bidi="ar-SA"/>
        </w:rPr>
        <w:t xml:space="preserve">  </w:t>
      </w:r>
      <w:r>
        <w:rPr>
          <w:rFonts w:hint="eastAsia" w:ascii="仿宋_GB2312" w:hAnsi="Times New Roman" w:eastAsia="仿宋_GB2312" w:cs="Times New Roman"/>
          <w:b w:val="0"/>
          <w:strike w:val="0"/>
          <w:spacing w:val="-6"/>
          <w:kern w:val="2"/>
          <w:sz w:val="32"/>
          <w:szCs w:val="32"/>
          <w:u w:val="none"/>
          <w:lang w:val="en-US" w:eastAsia="zh-CN" w:bidi="ar-SA"/>
        </w:rPr>
        <w:t>乌审召镇党政综合办               2023年</w:t>
      </w:r>
      <w:r>
        <w:rPr>
          <w:rFonts w:hint="eastAsia" w:ascii="仿宋_GB2312" w:eastAsia="仿宋_GB2312" w:cs="Times New Roman"/>
          <w:b w:val="0"/>
          <w:strike w:val="0"/>
          <w:spacing w:val="-6"/>
          <w:kern w:val="2"/>
          <w:sz w:val="32"/>
          <w:szCs w:val="32"/>
          <w:u w:val="none"/>
          <w:lang w:val="en-US" w:eastAsia="zh-CN" w:bidi="ar-SA"/>
        </w:rPr>
        <w:t>4</w:t>
      </w:r>
      <w:r>
        <w:rPr>
          <w:rFonts w:hint="eastAsia" w:ascii="仿宋_GB2312" w:hAnsi="Times New Roman" w:eastAsia="仿宋_GB2312" w:cs="Times New Roman"/>
          <w:b w:val="0"/>
          <w:strike w:val="0"/>
          <w:spacing w:val="-6"/>
          <w:kern w:val="2"/>
          <w:sz w:val="32"/>
          <w:szCs w:val="32"/>
          <w:u w:val="none"/>
          <w:lang w:val="en-US" w:eastAsia="zh-CN" w:bidi="ar-SA"/>
        </w:rPr>
        <w:t>月</w:t>
      </w:r>
      <w:r>
        <w:rPr>
          <w:rFonts w:hint="eastAsia" w:ascii="仿宋_GB2312" w:eastAsia="仿宋_GB2312" w:cs="Times New Roman"/>
          <w:b w:val="0"/>
          <w:strike w:val="0"/>
          <w:spacing w:val="-6"/>
          <w:kern w:val="2"/>
          <w:sz w:val="32"/>
          <w:szCs w:val="32"/>
          <w:u w:val="none"/>
          <w:lang w:val="en-US" w:eastAsia="zh-CN" w:bidi="ar-SA"/>
        </w:rPr>
        <w:t>5</w:t>
      </w:r>
      <w:r>
        <w:rPr>
          <w:rFonts w:hint="eastAsia" w:ascii="仿宋_GB2312" w:hAnsi="Times New Roman" w:eastAsia="仿宋_GB2312" w:cs="Times New Roman"/>
          <w:b w:val="0"/>
          <w:strike w:val="0"/>
          <w:spacing w:val="-6"/>
          <w:kern w:val="2"/>
          <w:sz w:val="32"/>
          <w:szCs w:val="32"/>
          <w:u w:val="none"/>
          <w:lang w:val="en-US" w:eastAsia="zh-CN" w:bidi="ar-SA"/>
        </w:rPr>
        <w:t>日印</w: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LVfKwvYBAADnAwAADgAAAGRycy9lMm9Eb2MueG1srVNL&#10;jhMxEN0jcQfLe9JJYJKolc4sJgwbBJGAA1Tc7m5L/snlpJNLcAEkdrBiyZ7bzHAMyu6QgWGTBb1w&#10;l13Pz/Wey8vrg9FsLwMqZys+GY05k1a4Wtm24h/e3z5bcIYRbA3aWVnxo0R+vXr6ZNn7Uk5d53Qt&#10;AyMSi2XvK97F6MuiQNFJAzhyXlpKNi4YiDQNbVEH6Ind6GI6Hs+K3oXaByckIq2uhyQ/MYZLCF3T&#10;KCHXTuyMtHFgDVJDJEnYKY98lattGini26ZBGZmuOCmNeaRDKN6msVgtoWwD+E6JUwlwSQmPNBlQ&#10;lg49U60hAtsF9Q+VUSI4dE0cCWeKQUh2hFRMxo+8edeBl1kLWY3+bDr+P1rxZr8JTNUVn3NmwdCF&#10;33/6fvfxy88fn2m8//aVzZNJvceSsDd2E04z9JuQFB+aYNKftLBDNvZ4NlYeIhO0eDWbLF4syHNB&#10;udnzq8RYPGz1AeMr6QxLQcW1skk1lLB/jXGA/oakZW1ZT507nY8TI1APNnT3FBpPOtC2eTM6repb&#10;pXXagqHd3ujA9pD6IH+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CRvjYAAAACAEAAA8AAAAAAAAAAQAgAAAAIgAAAGRycy9kb3ducmV2LnhtbFBL&#10;AQIUABQAAAAIAIdO4kAtV8rC9gEAAOcDAAAOAAAAAAAAAAEAIAAAACcBAABkcnMvZTJvRG9jLnht&#10;bFBLBQYAAAAABgAGAFkBAACPBQAAAAA=&#10;">
                <v:fill on="f" focussize="0,0"/>
                <v:stroke weight="1pt" color="#000000" joinstyle="round"/>
                <v:imagedata o:title=""/>
                <o:lock v:ext="edit" aspectratio="f"/>
              </v:line>
            </w:pict>
          </mc:Fallback>
        </mc:AlternateContent>
      </w:r>
    </w:p>
    <w:p>
      <w:pPr>
        <w:keepNext w:val="0"/>
        <w:keepLines w:val="0"/>
        <w:pageBreakBefore w:val="0"/>
        <w:widowControl w:val="0"/>
        <w:kinsoku w:val="0"/>
        <w:wordWrap/>
        <w:overflowPunct w:val="0"/>
        <w:topLinePunct w:val="0"/>
        <w:autoSpaceDE w:val="0"/>
        <w:autoSpaceDN/>
        <w:bidi w:val="0"/>
        <w:adjustRightInd/>
        <w:snapToGrid/>
        <w:spacing w:beforeAutospacing="0" w:afterAutospacing="0" w:line="579" w:lineRule="exact"/>
        <w:textAlignment w:val="auto"/>
        <w:rPr>
          <w:rFonts w:ascii="仿宋_GB2312" w:hAnsi="黑体" w:eastAsia="仿宋_GB2312"/>
          <w:sz w:val="32"/>
          <w:szCs w:val="32"/>
        </w:rPr>
      </w:pPr>
    </w:p>
    <w:sectPr>
      <w:footerReference r:id="rId5" w:type="default"/>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CePJHuuwEAAH4DAAAOAAAAZHJzL2Uyb0RvYy54bWytU0tu2zAQ3RfI&#10;HQjuYyoKkhaC5SCAkSBA0QZIcwCaIi0C/IFDW/JpCnTXQ/Q4Ra/RISU7bbrJolpQw+HozXtvqOXN&#10;aA3Zywjau5ZeLCpKpBO+027b0ucvd+cfKIHEXceNd7KlBwn0ZnX2bjmERta+96aTkSCIg2YILe1T&#10;Cg1jIHppOSx8kA4PlY+WJ9zGLesiHxDdGlZX1TUbfOxC9EICYHY9HdIZMb4F0CulhVx7sbPSpQk1&#10;SsMTSoJeB6CrwlYpKdJnpUAmYlqKSlNZsQnGm7yy1ZI328hDr8VMgb+FwitNlmuHTU9Qa5442UX9&#10;D5TVInrwKi2Et2wSUhxBFRfVK2+eeh5k0YJWQziZDv8PVnzaP0aiu5bWlDhuceC/vn7/+eMbqbM3&#10;Q4AGS57CY5x3gGEWOqpo8xslkLH4eTj5KcdEBCZrfK7QaYFHl9X1++oqY7KXj0OEdC+9JTloacRx&#10;FRf5/iOkqfRYkns5f6eNwTxvjPsrgZg5wzLfiWGO0rgZZ9ob3x1Q6ICTbqnDi02JeXBoZL4UxyAe&#10;g80c5B4QbncJGxc+GXWCmpvhWIqi+Qrluf+5L1Uvv8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pEuLRAAAAAwEAAA8AAAAAAAAAAQAgAAAAIgAAAGRycy9kb3ducmV2LnhtbFBLAQIUABQAAAAI&#10;AIdO4kCePJHuuwEAAH4DAAAOAAAAAAAAAAEAIAAAACABAABkcnMvZTJvRG9jLnhtbFBLBQYAAAAA&#10;BgAGAFkBAABNBQ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NTA2Yjg0MmZlNzUwNzhkYjlkYTNiOTBmNGFmODkifQ=="/>
  </w:docVars>
  <w:rsids>
    <w:rsidRoot w:val="00000000"/>
    <w:rsid w:val="036D5FF1"/>
    <w:rsid w:val="04140E46"/>
    <w:rsid w:val="063919A3"/>
    <w:rsid w:val="06A116ED"/>
    <w:rsid w:val="09D37EAE"/>
    <w:rsid w:val="0C601E44"/>
    <w:rsid w:val="0F90217E"/>
    <w:rsid w:val="0FE346C6"/>
    <w:rsid w:val="11521CAE"/>
    <w:rsid w:val="15273705"/>
    <w:rsid w:val="1A2C1A1E"/>
    <w:rsid w:val="1B4937B3"/>
    <w:rsid w:val="1C1406EB"/>
    <w:rsid w:val="1CC44B43"/>
    <w:rsid w:val="1DEB28E7"/>
    <w:rsid w:val="1F007AA2"/>
    <w:rsid w:val="1FA24862"/>
    <w:rsid w:val="20011A28"/>
    <w:rsid w:val="228F28EA"/>
    <w:rsid w:val="22CC3540"/>
    <w:rsid w:val="29792D27"/>
    <w:rsid w:val="2BAB6B17"/>
    <w:rsid w:val="2BE428E7"/>
    <w:rsid w:val="2C026D28"/>
    <w:rsid w:val="2EA0729A"/>
    <w:rsid w:val="30426DD7"/>
    <w:rsid w:val="322E096B"/>
    <w:rsid w:val="32865F10"/>
    <w:rsid w:val="344363B8"/>
    <w:rsid w:val="37585B91"/>
    <w:rsid w:val="3B445C54"/>
    <w:rsid w:val="3F7153F9"/>
    <w:rsid w:val="413200DE"/>
    <w:rsid w:val="42314FD8"/>
    <w:rsid w:val="42B635E8"/>
    <w:rsid w:val="44FA5BB5"/>
    <w:rsid w:val="4BF963B8"/>
    <w:rsid w:val="4D476591"/>
    <w:rsid w:val="4F2802BA"/>
    <w:rsid w:val="549D523B"/>
    <w:rsid w:val="55733789"/>
    <w:rsid w:val="61B55CA1"/>
    <w:rsid w:val="67123F01"/>
    <w:rsid w:val="68B7254D"/>
    <w:rsid w:val="71D46F9E"/>
    <w:rsid w:val="73042D22"/>
    <w:rsid w:val="73687520"/>
    <w:rsid w:val="73D8694A"/>
    <w:rsid w:val="75930302"/>
    <w:rsid w:val="77786FB2"/>
    <w:rsid w:val="7B870A6C"/>
    <w:rsid w:val="7C0752D2"/>
    <w:rsid w:val="7F89586C"/>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outlineLvl w:val="0"/>
    </w:pPr>
    <w:rPr>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styleId="5">
    <w:name w:val="Normal Indent"/>
    <w:basedOn w:val="1"/>
    <w:next w:val="1"/>
    <w:qFormat/>
    <w:uiPriority w:val="0"/>
    <w:pPr>
      <w:ind w:firstLine="567"/>
    </w:pPr>
    <w:rPr>
      <w:rFonts w:ascii="Calibri" w:hAnsi="Calibri"/>
    </w:rPr>
  </w:style>
  <w:style w:type="paragraph" w:styleId="6">
    <w:name w:val="Body Text"/>
    <w:basedOn w:val="1"/>
    <w:next w:val="7"/>
    <w:qFormat/>
    <w:uiPriority w:val="0"/>
    <w:pPr>
      <w:spacing w:line="360" w:lineRule="auto"/>
      <w:ind w:firstLine="480" w:firstLineChars="200"/>
    </w:pPr>
    <w:rPr>
      <w:rFonts w:ascii="宋体" w:hAnsi="宋体"/>
      <w:sz w:val="24"/>
      <w:szCs w:val="20"/>
    </w:rPr>
  </w:style>
  <w:style w:type="paragraph" w:styleId="7">
    <w:name w:val="index 9"/>
    <w:basedOn w:val="1"/>
    <w:next w:val="1"/>
    <w:semiHidden/>
    <w:qFormat/>
    <w:uiPriority w:val="99"/>
    <w:pPr>
      <w:ind w:left="1600" w:leftChars="1600"/>
    </w:pPr>
  </w:style>
  <w:style w:type="paragraph" w:styleId="8">
    <w:name w:val="Body Text Indent"/>
    <w:basedOn w:val="1"/>
    <w:next w:val="9"/>
    <w:qFormat/>
    <w:uiPriority w:val="0"/>
    <w:pPr>
      <w:ind w:firstLine="648"/>
    </w:pPr>
    <w:rPr>
      <w:rFonts w:ascii="仿宋_GB2312" w:eastAsia="仿宋_GB2312"/>
      <w:sz w:val="32"/>
      <w:szCs w:val="20"/>
    </w:rPr>
  </w:style>
  <w:style w:type="paragraph" w:styleId="9">
    <w:name w:val="Body Text First Indent 2"/>
    <w:basedOn w:val="8"/>
    <w:qFormat/>
    <w:uiPriority w:val="0"/>
    <w:pPr>
      <w:ind w:firstLine="420"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Normal (Web)"/>
    <w:basedOn w:val="1"/>
    <w:next w:val="15"/>
    <w:semiHidden/>
    <w:qFormat/>
    <w:uiPriority w:val="99"/>
    <w:pPr>
      <w:spacing w:beforeAutospacing="1" w:afterAutospacing="1"/>
      <w:jc w:val="left"/>
    </w:pPr>
    <w:rPr>
      <w:kern w:val="0"/>
      <w:sz w:val="24"/>
    </w:rPr>
  </w:style>
  <w:style w:type="paragraph" w:styleId="15">
    <w:name w:val="Body Text First Indent"/>
    <w:basedOn w:val="6"/>
    <w:next w:val="1"/>
    <w:qFormat/>
    <w:uiPriority w:val="99"/>
    <w:pPr>
      <w:tabs>
        <w:tab w:val="left" w:pos="2370"/>
      </w:tabs>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Body Text 21"/>
    <w:basedOn w:val="1"/>
    <w:qFormat/>
    <w:uiPriority w:val="0"/>
    <w:pPr>
      <w:spacing w:after="120" w:line="480" w:lineRule="auto"/>
    </w:pPr>
  </w:style>
  <w:style w:type="paragraph" w:customStyle="1" w:styleId="21">
    <w:name w:val="BodyText"/>
    <w:basedOn w:val="1"/>
    <w:qFormat/>
    <w:uiPriority w:val="0"/>
    <w:pPr>
      <w:spacing w:after="120"/>
    </w:pPr>
  </w:style>
  <w:style w:type="paragraph" w:customStyle="1" w:styleId="22">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3">
    <w:name w:val="List Paragraph"/>
    <w:basedOn w:val="1"/>
    <w:qFormat/>
    <w:uiPriority w:val="99"/>
    <w:pPr>
      <w:ind w:firstLine="420" w:firstLineChars="200"/>
    </w:pPr>
  </w:style>
  <w:style w:type="character" w:customStyle="1" w:styleId="24">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5">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2010</Words>
  <Characters>2047</Characters>
  <Lines>23</Lines>
  <Paragraphs>6</Paragraphs>
  <TotalTime>65</TotalTime>
  <ScaleCrop>false</ScaleCrop>
  <LinksUpToDate>false</LinksUpToDate>
  <CharactersWithSpaces>2203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2023-04-12T00:47:00Z</cp:lastPrinted>
  <dcterms:modified xsi:type="dcterms:W3CDTF">2023-11-10T01:32:29Z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