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579" w:lineRule="exact"/>
        <w:rPr>
          <w:rFonts w:ascii="仿宋_GB2312" w:hAnsi="黑体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乌审召镇人民政府关于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成立乌审召镇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道路交通安全委员会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各嘎查村、社区，各二级单位：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落实中央、自治区、市、旗关于道路交通安全工作的部署，进一步加强全镇道路交通安全工作的组织领导和综合协调工作，经政府研究决定，成立乌审召镇道路交通安全委员会（下称镇交安委）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主  任：杨小明       镇党委副书记、政府镇长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副主任：王宝平       党委委员、人大主席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赵瑞峰         镇党委委员、副镇长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    苏诺尔         镇派出所所长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    李陈科         镇交警中队中队长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成  员：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宝音图         镇党委副书记、政法委员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张  垚         镇党委委员、纪委书记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高  慧         镇党委委员、副镇长、人武部长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-6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王  硕        </w:t>
      </w:r>
      <w:r>
        <w:rPr>
          <w:rFonts w:hint="eastAsia" w:ascii="仿宋_GB2312" w:hAnsi="仿宋_GB2312" w:eastAsia="仿宋_GB2312" w:cs="仿宋_GB2312"/>
          <w:spacing w:val="-6"/>
          <w:w w:val="99"/>
          <w:sz w:val="32"/>
          <w:szCs w:val="32"/>
          <w:lang w:val="en-US" w:eastAsia="zh-CN"/>
        </w:rPr>
        <w:t xml:space="preserve"> 镇党委委员、组织委员、统战委员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赵宸萱         镇党委委员、宣传委员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    阿古达木  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    邬卓璇    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乌兰苏都       党群服务中心常务副主任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乌力吉森布尔   综合行政执法局局长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896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张  飞         综合行政执法局教导员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伊日桂         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朝鲁门       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-11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王忠山         </w:t>
      </w:r>
      <w:r>
        <w:rPr>
          <w:rFonts w:hint="eastAsia" w:ascii="仿宋_GB2312" w:hAnsi="仿宋_GB2312" w:eastAsia="仿宋_GB2312" w:cs="仿宋_GB2312"/>
          <w:spacing w:val="-11"/>
          <w:w w:val="99"/>
          <w:sz w:val="32"/>
          <w:szCs w:val="32"/>
          <w:lang w:val="en-US" w:eastAsia="zh-CN"/>
        </w:rPr>
        <w:t>一级主任科员、惠泽社区党支部书记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永  红         乌审召嘎查党支部书记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额尔德尼巴雅尔 布日都嘎查党支部书记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曹  吉         巴音陶勒盖嘎查党支部书记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昭日格图       查汗庙嘎查党支部书记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99"/>
          <w:sz w:val="32"/>
          <w:szCs w:val="32"/>
          <w:lang w:val="en-US" w:eastAsia="zh-CN"/>
        </w:rPr>
        <w:t>纳木日</w:t>
      </w: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 浩勒报吉村党总支书记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卢  伟          巴嘎淖尔村党支部书记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魏亮亮          中乃村党支部书记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格勒巴          绿洲社区党支部书记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镇交安委下设办公室，办公室设在平安建设办，具体承担镇镇交安委的日常工作，办公室主任有赵瑞峰同志兼任，副主任由苏诺尔、李陈科同志兼任。今后组成人员如有变动，由接替其行政职务的同志自行接替相关工作，不另文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017" w:firstLineChars="156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8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2023年2月16日</w:t>
      </w:r>
    </w:p>
    <w:bookmarkEnd w:id="0"/>
    <w:p>
      <w:pPr>
        <w:pStyle w:val="18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</w:pPr>
    </w:p>
    <w:p/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0"/>
          <w:szCs w:val="30"/>
        </w:rPr>
      </w:pPr>
    </w:p>
    <w:p>
      <w:pPr>
        <w:pStyle w:val="18"/>
      </w:pPr>
    </w:p>
    <w:p>
      <w:pPr>
        <w:pStyle w:val="18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j8s/NYAAAAIAQAADwAAAAAAAAABACAAAAAiAAAAZHJzL2Rvd25yZXYueG1sUEsBAhQAFAAA&#10;AAgAh07iQFyhtCjxAQAA6QMAAA4AAAAAAAAAAQAgAAAAJQ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QQsM3WAAAACAEAAA8AAAAAAAAAAQAgAAAAIgAAAGRycy9kb3ducmV2LnhtbFBLAQIUABQA&#10;AAAIAIdO4kA2QbM48gEAAOg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乌审召镇党政综合办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Qkb42AAAAAgBAAAPAAAAAAAAAAEAIAAAACIAAABkcnMvZG93bnJldi54bWxQSwECFAAU&#10;AAAACACHTuJArolh4vEBAADpAwAADgAAAAAAAAABACAAAAAn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701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4946015</wp:posOffset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89.45pt;margin-top:18pt;height:24.15pt;width:17.5pt;mso-position-horizontal-relative:margin;mso-wrap-style:none;z-index:251659264;mso-width-relative:page;mso-height-relative:page;" filled="f" stroked="f" coordsize="21600,21600" o:gfxdata="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bDNJfXAAAACQEAAA8AAAAAAAAAAQAgAAAAIgAAAGRycy9kb3ducmV2LnhtbFBLAQIU&#10;ABQAAAAIAIdO4kCePJHuuwEAAH4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TA2Yjg0MmZlNzUwNzhkYjlkYTNiOTBmNGFmODkifQ=="/>
  </w:docVars>
  <w:rsids>
    <w:rsidRoot w:val="00000000"/>
    <w:rsid w:val="036D5FF1"/>
    <w:rsid w:val="09D37EAE"/>
    <w:rsid w:val="0CDC5F8F"/>
    <w:rsid w:val="14952621"/>
    <w:rsid w:val="15273705"/>
    <w:rsid w:val="20011A28"/>
    <w:rsid w:val="22CC3540"/>
    <w:rsid w:val="29792D27"/>
    <w:rsid w:val="2BE428E7"/>
    <w:rsid w:val="2C026D28"/>
    <w:rsid w:val="32865F10"/>
    <w:rsid w:val="344363B8"/>
    <w:rsid w:val="37585B91"/>
    <w:rsid w:val="42314FD8"/>
    <w:rsid w:val="42B635E8"/>
    <w:rsid w:val="44FA5BB5"/>
    <w:rsid w:val="4BF963B8"/>
    <w:rsid w:val="549D523B"/>
    <w:rsid w:val="61B55CA1"/>
    <w:rsid w:val="67123F01"/>
    <w:rsid w:val="73042D22"/>
    <w:rsid w:val="73D8694A"/>
    <w:rsid w:val="75930302"/>
    <w:rsid w:val="7B870A6C"/>
    <w:rsid w:val="7C0752D2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5">
    <w:name w:val="Body Text"/>
    <w:basedOn w:val="1"/>
    <w:next w:val="6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6">
    <w:name w:val="Normal (Web)"/>
    <w:basedOn w:val="1"/>
    <w:next w:val="7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5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8">
    <w:name w:val="Body Text Indent"/>
    <w:basedOn w:val="1"/>
    <w:next w:val="9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Body Text 21"/>
    <w:basedOn w:val="1"/>
    <w:qFormat/>
    <w:uiPriority w:val="0"/>
    <w:pPr>
      <w:spacing w:after="120" w:line="480" w:lineRule="auto"/>
    </w:pPr>
  </w:style>
  <w:style w:type="paragraph" w:customStyle="1" w:styleId="1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627</Words>
  <Characters>638</Characters>
  <Lines>23</Lines>
  <Paragraphs>6</Paragraphs>
  <TotalTime>37</TotalTime>
  <ScaleCrop>false</ScaleCrop>
  <LinksUpToDate>false</LinksUpToDate>
  <CharactersWithSpaces>1042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2023-02-17T01:17:00Z</cp:lastPrinted>
  <dcterms:modified xsi:type="dcterms:W3CDTF">2023-05-06T02:14:05Z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